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E75AFE">
      <w:pPr>
        <w:widowControl w:val="0"/>
        <w:autoSpaceDE w:val="0"/>
        <w:autoSpaceDN w:val="0"/>
        <w:rPr>
          <w:b/>
        </w:rPr>
      </w:pPr>
    </w:p>
    <w:p w:rsidR="009B5391" w:rsidRDefault="009B5391" w:rsidP="00FF09C2">
      <w:pPr>
        <w:widowControl w:val="0"/>
        <w:autoSpaceDE w:val="0"/>
        <w:autoSpaceDN w:val="0"/>
        <w:jc w:val="center"/>
        <w:rPr>
          <w:b/>
        </w:rPr>
      </w:pPr>
    </w:p>
    <w:p w:rsidR="005F206C" w:rsidRPr="005F206C" w:rsidRDefault="005F206C" w:rsidP="005F206C">
      <w:pPr>
        <w:spacing w:after="200"/>
        <w:ind w:left="5245"/>
        <w:contextualSpacing/>
        <w:jc w:val="both"/>
      </w:pPr>
      <w:r w:rsidRPr="005F206C">
        <w:t>Приложение 2 к муниципальной программе «Развитие малого и среднего предпринимательства, а</w:t>
      </w:r>
      <w:r w:rsidRPr="005F206C">
        <w:t>г</w:t>
      </w:r>
      <w:r w:rsidRPr="005F206C">
        <w:t>ропромышленного комплекса и рынков сельскохозяйственной пр</w:t>
      </w:r>
      <w:r w:rsidRPr="005F206C">
        <w:t>о</w:t>
      </w:r>
      <w:r w:rsidRPr="005F206C">
        <w:t>дукции, сырья и продовольствия в Нижневартовском районе»</w:t>
      </w:r>
    </w:p>
    <w:p w:rsidR="005F206C" w:rsidRDefault="005F206C" w:rsidP="007F5117">
      <w:pPr>
        <w:jc w:val="center"/>
      </w:pPr>
    </w:p>
    <w:p w:rsidR="00C64381" w:rsidRPr="00C64381" w:rsidRDefault="00C64381" w:rsidP="00C64381">
      <w:pPr>
        <w:jc w:val="center"/>
        <w:rPr>
          <w:b/>
        </w:rPr>
      </w:pPr>
      <w:r w:rsidRPr="00C64381">
        <w:rPr>
          <w:b/>
        </w:rPr>
        <w:t>Порядок</w:t>
      </w:r>
    </w:p>
    <w:p w:rsidR="00C64381" w:rsidRPr="00C64381" w:rsidRDefault="00C64381" w:rsidP="00C64381">
      <w:pPr>
        <w:jc w:val="center"/>
        <w:rPr>
          <w:b/>
        </w:rPr>
      </w:pPr>
      <w:r w:rsidRPr="00C64381">
        <w:rPr>
          <w:b/>
        </w:rPr>
        <w:t xml:space="preserve">предоставления субсидии на финансовое обеспечение затрат </w:t>
      </w:r>
    </w:p>
    <w:p w:rsidR="00C64381" w:rsidRPr="00C64381" w:rsidRDefault="00C64381" w:rsidP="00C64381">
      <w:pPr>
        <w:jc w:val="center"/>
        <w:rPr>
          <w:b/>
        </w:rPr>
      </w:pPr>
      <w:r w:rsidRPr="00C64381">
        <w:rPr>
          <w:b/>
        </w:rPr>
        <w:t xml:space="preserve">на расширение рынка </w:t>
      </w:r>
      <w:proofErr w:type="gramStart"/>
      <w:r w:rsidRPr="00C64381">
        <w:rPr>
          <w:b/>
        </w:rPr>
        <w:t>сельскохозяйственной</w:t>
      </w:r>
      <w:proofErr w:type="gramEnd"/>
      <w:r w:rsidRPr="00C64381">
        <w:rPr>
          <w:b/>
        </w:rPr>
        <w:t xml:space="preserve"> </w:t>
      </w:r>
    </w:p>
    <w:p w:rsidR="00C64381" w:rsidRPr="00C64381" w:rsidRDefault="00C64381" w:rsidP="00C64381">
      <w:pPr>
        <w:jc w:val="center"/>
      </w:pPr>
      <w:r w:rsidRPr="00C64381">
        <w:rPr>
          <w:b/>
        </w:rPr>
        <w:t>продукции сырья и продовольствия</w:t>
      </w:r>
    </w:p>
    <w:p w:rsidR="00C64381" w:rsidRPr="00C64381" w:rsidRDefault="00C64381" w:rsidP="00C64381">
      <w:pPr>
        <w:jc w:val="center"/>
      </w:pPr>
    </w:p>
    <w:p w:rsidR="00C64381" w:rsidRPr="00C64381" w:rsidRDefault="00C64381" w:rsidP="00C64381">
      <w:pPr>
        <w:jc w:val="center"/>
        <w:rPr>
          <w:b/>
        </w:rPr>
      </w:pPr>
      <w:r w:rsidRPr="00C64381">
        <w:rPr>
          <w:b/>
        </w:rPr>
        <w:t>I. Общие положения</w:t>
      </w:r>
    </w:p>
    <w:p w:rsidR="00C64381" w:rsidRPr="00C64381" w:rsidRDefault="00C64381" w:rsidP="00C64381">
      <w:pPr>
        <w:jc w:val="center"/>
      </w:pPr>
    </w:p>
    <w:p w:rsidR="00C64381" w:rsidRPr="00C64381" w:rsidRDefault="00C64381" w:rsidP="00C64381">
      <w:pPr>
        <w:ind w:firstLine="709"/>
        <w:jc w:val="both"/>
      </w:pPr>
      <w:r w:rsidRPr="00C64381">
        <w:t xml:space="preserve">1.1. </w:t>
      </w:r>
      <w:proofErr w:type="gramStart"/>
      <w:r w:rsidRPr="00C64381">
        <w:t>Порядок предоставления субсидии на финансовое обеспечение затрат на расширение рынка сельскохозяйственной продукции сырья и продовольс</w:t>
      </w:r>
      <w:r w:rsidRPr="00C64381">
        <w:t>т</w:t>
      </w:r>
      <w:r w:rsidRPr="00C64381">
        <w:t>вия (далее – Порядок) разработан в соответствии с Федеральным законом от 06.10.2003 № 131-ФЗ «Об общих принципах организации местного самоупра</w:t>
      </w:r>
      <w:r w:rsidRPr="00C64381">
        <w:t>в</w:t>
      </w:r>
      <w:r w:rsidRPr="00C64381">
        <w:t>ления в Российской Федерации», в целях реализации мероприятий муниц</w:t>
      </w:r>
      <w:r w:rsidRPr="00C64381">
        <w:t>и</w:t>
      </w:r>
      <w:r w:rsidRPr="00C64381">
        <w:t>пальной программы «Развитие малого и среднего предпринимательства, агр</w:t>
      </w:r>
      <w:r w:rsidRPr="00C64381">
        <w:t>о</w:t>
      </w:r>
      <w:r w:rsidRPr="00C64381">
        <w:t>промышленного комплекса и рынков сельскохозяйственной продукции, сырья и продовольствия в Нижневартовском районе» (далее – муниципальная</w:t>
      </w:r>
      <w:proofErr w:type="gramEnd"/>
      <w:r w:rsidRPr="00C64381">
        <w:t xml:space="preserve"> пр</w:t>
      </w:r>
      <w:r w:rsidRPr="00C64381">
        <w:t>о</w:t>
      </w:r>
      <w:r w:rsidRPr="00C64381">
        <w:t xml:space="preserve">грамма). </w:t>
      </w:r>
    </w:p>
    <w:p w:rsidR="00C64381" w:rsidRPr="00C64381" w:rsidRDefault="00C64381" w:rsidP="00C64381">
      <w:pPr>
        <w:ind w:firstLine="709"/>
        <w:jc w:val="both"/>
      </w:pPr>
      <w:r w:rsidRPr="00C64381">
        <w:t xml:space="preserve">1.2. Порядок устанавливает критерии отбора, цели, условия, размеры, </w:t>
      </w:r>
      <w:proofErr w:type="gramStart"/>
      <w:r w:rsidRPr="00C64381">
        <w:t>п</w:t>
      </w:r>
      <w:r w:rsidRPr="00C64381">
        <w:t>о</w:t>
      </w:r>
      <w:r w:rsidRPr="00C64381">
        <w:t>рядок предоставления и возврата субсидии, положения об обязательной пр</w:t>
      </w:r>
      <w:r w:rsidRPr="00C64381">
        <w:t>о</w:t>
      </w:r>
      <w:r w:rsidRPr="00C64381">
        <w:t>верке главным распорядителем бюджетных средств и органом муниципального финансового контроля, соблюдения контроля условий, целей и порядка предо</w:t>
      </w:r>
      <w:r w:rsidRPr="00C64381">
        <w:t>с</w:t>
      </w:r>
      <w:r w:rsidRPr="00C64381">
        <w:t xml:space="preserve">тавления субсидии на финансовое обеспечение затрат на расширение рынка сельскохозяйственной продукции сырья и продовольствия (далее − Субсидии) их получателями. </w:t>
      </w:r>
      <w:proofErr w:type="gramEnd"/>
    </w:p>
    <w:p w:rsidR="00C64381" w:rsidRPr="00C64381" w:rsidRDefault="00C64381" w:rsidP="00C64381">
      <w:pPr>
        <w:ind w:firstLine="709"/>
        <w:jc w:val="both"/>
      </w:pPr>
      <w:r w:rsidRPr="00C64381">
        <w:t xml:space="preserve">1.3. </w:t>
      </w:r>
      <w:proofErr w:type="gramStart"/>
      <w:r w:rsidRPr="00C64381">
        <w:t>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roofErr w:type="gramEnd"/>
    </w:p>
    <w:p w:rsidR="00C64381" w:rsidRPr="00C64381" w:rsidRDefault="00C64381" w:rsidP="00C64381">
      <w:pPr>
        <w:ind w:firstLine="709"/>
        <w:jc w:val="both"/>
      </w:pPr>
      <w:r w:rsidRPr="00C64381">
        <w:t>1.4. Субсидии предоставляются в пределах средств, предусмотренных в бюджете района на текущий год на реализацию мероприятий, предусмотре</w:t>
      </w:r>
      <w:r w:rsidRPr="00C64381">
        <w:t>н</w:t>
      </w:r>
      <w:r w:rsidRPr="00C64381">
        <w:t xml:space="preserve">ных муниципальной программой. </w:t>
      </w:r>
    </w:p>
    <w:p w:rsidR="00C64381" w:rsidRPr="00C64381" w:rsidRDefault="00C64381" w:rsidP="00C64381">
      <w:pPr>
        <w:ind w:firstLine="709"/>
        <w:jc w:val="both"/>
      </w:pPr>
      <w:r w:rsidRPr="00C64381">
        <w:t>Главным распорядителем средств бюджета района является администр</w:t>
      </w:r>
      <w:r w:rsidRPr="00C64381">
        <w:t>а</w:t>
      </w:r>
      <w:r w:rsidRPr="00C64381">
        <w:t>ция Нижневартовского района.</w:t>
      </w:r>
    </w:p>
    <w:p w:rsidR="00C64381" w:rsidRPr="00C64381" w:rsidRDefault="00C64381" w:rsidP="00C64381">
      <w:pPr>
        <w:ind w:firstLine="709"/>
        <w:jc w:val="both"/>
      </w:pPr>
      <w:r w:rsidRPr="00C64381">
        <w:t>1.5. Основные понятия:</w:t>
      </w:r>
    </w:p>
    <w:p w:rsidR="00C64381" w:rsidRPr="00C64381" w:rsidRDefault="00C64381" w:rsidP="00C64381">
      <w:pPr>
        <w:ind w:firstLine="709"/>
        <w:jc w:val="both"/>
      </w:pPr>
      <w:r w:rsidRPr="00C64381">
        <w:t>1.5.1. Хозяйствующий субъект – юридическое лицо (за исключением сл</w:t>
      </w:r>
      <w:r w:rsidRPr="00C64381">
        <w:t>у</w:t>
      </w:r>
      <w:r w:rsidRPr="00C64381">
        <w:t>чаев, установленных законодательством) или индивидуальный предприним</w:t>
      </w:r>
      <w:r w:rsidRPr="00C64381">
        <w:t>а</w:t>
      </w:r>
      <w:r w:rsidRPr="00C64381">
        <w:t xml:space="preserve">тель Нижневартовского района, претендующий на получение Субсидии. </w:t>
      </w:r>
    </w:p>
    <w:p w:rsidR="00C64381" w:rsidRPr="00C64381" w:rsidRDefault="00C64381" w:rsidP="00C64381">
      <w:pPr>
        <w:ind w:firstLine="709"/>
        <w:jc w:val="both"/>
      </w:pPr>
      <w:r w:rsidRPr="00C64381">
        <w:lastRenderedPageBreak/>
        <w:t>1.5.2. Получатель Субсидии – юридическое лицо (за исключением случ</w:t>
      </w:r>
      <w:r w:rsidRPr="00C64381">
        <w:t>а</w:t>
      </w:r>
      <w:r w:rsidRPr="00C64381">
        <w:t>ев, установленных законодательством) или индивидуальный предприниматель, соответствующий требованиям Порядка, признанный победителем.</w:t>
      </w:r>
    </w:p>
    <w:p w:rsidR="00C64381" w:rsidRPr="00C64381" w:rsidRDefault="00C64381" w:rsidP="00C64381">
      <w:pPr>
        <w:ind w:firstLine="709"/>
        <w:jc w:val="both"/>
      </w:pPr>
      <w:r w:rsidRPr="00C64381">
        <w:t>1.6. Право на получение Субсидии имеют юридические лица (за искл</w:t>
      </w:r>
      <w:r w:rsidRPr="00C64381">
        <w:t>ю</w:t>
      </w:r>
      <w:r w:rsidRPr="00C64381">
        <w:t>чением случаев, установленных законодательством) или индивидуальные пре</w:t>
      </w:r>
      <w:r w:rsidRPr="00C64381">
        <w:t>д</w:t>
      </w:r>
      <w:r w:rsidRPr="00C64381">
        <w:t>приниматели Нижневартовского района (далее − хозяйствующие субъекты) при соблюдении следующих условий:</w:t>
      </w:r>
    </w:p>
    <w:p w:rsidR="00C64381" w:rsidRPr="00C64381" w:rsidRDefault="00C64381" w:rsidP="00C64381">
      <w:pPr>
        <w:ind w:firstLine="709"/>
        <w:jc w:val="both"/>
      </w:pPr>
      <w:r w:rsidRPr="00C64381">
        <w:t xml:space="preserve">1.6.1. Наличие государственной регистрации в качестве юридического лица или индивидуального предпринимателя </w:t>
      </w:r>
      <w:proofErr w:type="gramStart"/>
      <w:r w:rsidRPr="00C64381">
        <w:t>в</w:t>
      </w:r>
      <w:proofErr w:type="gramEnd"/>
      <w:r w:rsidRPr="00C64381">
        <w:t xml:space="preserve"> </w:t>
      </w:r>
      <w:proofErr w:type="gramStart"/>
      <w:r w:rsidRPr="00C64381">
        <w:t>Нижневартовском</w:t>
      </w:r>
      <w:proofErr w:type="gramEnd"/>
      <w:r w:rsidRPr="00C64381">
        <w:t xml:space="preserve"> районе и в</w:t>
      </w:r>
      <w:r w:rsidRPr="00C64381">
        <w:t>е</w:t>
      </w:r>
      <w:r w:rsidRPr="00C64381">
        <w:t>дение хозяйственной деятельности в районе.</w:t>
      </w:r>
    </w:p>
    <w:p w:rsidR="00C64381" w:rsidRPr="00C64381" w:rsidRDefault="00C64381" w:rsidP="00C64381">
      <w:pPr>
        <w:ind w:firstLine="709"/>
        <w:jc w:val="both"/>
      </w:pPr>
      <w:r w:rsidRPr="00C64381">
        <w:t xml:space="preserve">1.6.2. </w:t>
      </w:r>
      <w:proofErr w:type="gramStart"/>
      <w:r w:rsidRPr="00C64381">
        <w:t>Наличие складских и производственных помещений (в том числе пекарни) общей площадью не менее 1000 кв. м (на праве собственности или оперативного использования, по договору аренды или переданного в хозяйс</w:t>
      </w:r>
      <w:r w:rsidRPr="00C64381">
        <w:t>т</w:t>
      </w:r>
      <w:r w:rsidRPr="00C64381">
        <w:t>венное ведение) в отдаленных труднодоступных населенных пунктах района</w:t>
      </w:r>
      <w:r w:rsidR="00B336EB" w:rsidRPr="00B336EB">
        <w:t xml:space="preserve"> </w:t>
      </w:r>
      <w:r w:rsidR="00B336EB" w:rsidRPr="00AD1E44">
        <w:t>в соответствии с постановлением Главного Государственного санитарного врача Российской Федерации от 07.09.2001 № 23 «О введении в действие санитарных правил</w:t>
      </w:r>
      <w:r w:rsidRPr="00C64381">
        <w:t xml:space="preserve">. </w:t>
      </w:r>
      <w:proofErr w:type="gramEnd"/>
    </w:p>
    <w:p w:rsidR="00C64381" w:rsidRPr="00C64381" w:rsidRDefault="00C64381" w:rsidP="00C64381">
      <w:pPr>
        <w:jc w:val="center"/>
      </w:pPr>
    </w:p>
    <w:p w:rsidR="00C64381" w:rsidRPr="00C64381" w:rsidRDefault="00C64381" w:rsidP="00C64381">
      <w:pPr>
        <w:jc w:val="center"/>
        <w:rPr>
          <w:b/>
        </w:rPr>
      </w:pPr>
      <w:r w:rsidRPr="00C64381">
        <w:rPr>
          <w:b/>
        </w:rPr>
        <w:t>II. Условия и порядок предоставления Субсидии</w:t>
      </w:r>
    </w:p>
    <w:p w:rsidR="00C64381" w:rsidRPr="00C64381" w:rsidRDefault="00C64381" w:rsidP="00C64381">
      <w:pPr>
        <w:widowControl w:val="0"/>
        <w:jc w:val="center"/>
      </w:pPr>
    </w:p>
    <w:p w:rsidR="00C64381" w:rsidRPr="00C64381" w:rsidRDefault="00C64381" w:rsidP="00C64381">
      <w:pPr>
        <w:ind w:firstLine="709"/>
        <w:jc w:val="both"/>
      </w:pPr>
      <w:r w:rsidRPr="00C64381">
        <w:t xml:space="preserve">2.1. Получение Субсидии носит заявительный характер, осуществляется на конкурсной основе. </w:t>
      </w:r>
    </w:p>
    <w:p w:rsidR="00C64381" w:rsidRPr="00C64381" w:rsidRDefault="00C64381" w:rsidP="00C64381">
      <w:pPr>
        <w:ind w:firstLine="709"/>
        <w:jc w:val="both"/>
      </w:pPr>
      <w:r w:rsidRPr="00C64381">
        <w:t>Отдел местной промышленности и сельского хозяйства администрации района (далее – Отдел) формирует единый список хозяйствующих субъектов, претендующих на получение Субсидии, на текущий год в хронологической п</w:t>
      </w:r>
      <w:r w:rsidRPr="00C64381">
        <w:t>о</w:t>
      </w:r>
      <w:r w:rsidRPr="00C64381">
        <w:t>следовательности, исходя из даты и времени регистрации заявления, с пре</w:t>
      </w:r>
      <w:r w:rsidRPr="00C64381">
        <w:t>д</w:t>
      </w:r>
      <w:r w:rsidRPr="00C64381">
        <w:t>ставлением документов, предусмотренных Порядком.</w:t>
      </w:r>
    </w:p>
    <w:p w:rsidR="00C64381" w:rsidRPr="00C64381" w:rsidRDefault="00C64381" w:rsidP="00C64381">
      <w:pPr>
        <w:ind w:firstLine="709"/>
        <w:jc w:val="both"/>
      </w:pPr>
      <w:r w:rsidRPr="00C64381">
        <w:t>2.2. Хозяйствующие субъекты, претендующие на получение Субсидии, в срок не позднее 1 февраля текущего года представляют в Отдел следующие д</w:t>
      </w:r>
      <w:r w:rsidRPr="00C64381">
        <w:t>о</w:t>
      </w:r>
      <w:r w:rsidRPr="00C64381">
        <w:t>кументы:</w:t>
      </w:r>
    </w:p>
    <w:p w:rsidR="00C64381" w:rsidRPr="00C64381" w:rsidRDefault="00C64381" w:rsidP="00C64381">
      <w:pPr>
        <w:autoSpaceDE w:val="0"/>
        <w:autoSpaceDN w:val="0"/>
        <w:adjustRightInd w:val="0"/>
        <w:ind w:firstLine="709"/>
        <w:jc w:val="both"/>
        <w:rPr>
          <w:bCs/>
        </w:rPr>
      </w:pPr>
      <w:r w:rsidRPr="00C64381">
        <w:t>заявление о включении в реестр хозяйствующих субъектов, претенду</w:t>
      </w:r>
      <w:r w:rsidRPr="00C64381">
        <w:t>ю</w:t>
      </w:r>
      <w:r w:rsidRPr="00C64381">
        <w:t>щих на получение Субсидии, в рамках реализации мероприятий муниципал</w:t>
      </w:r>
      <w:r w:rsidRPr="00C64381">
        <w:t>ь</w:t>
      </w:r>
      <w:r w:rsidRPr="00C64381">
        <w:t>ной программы в соответствии с приложением 1 к Порядку;</w:t>
      </w:r>
    </w:p>
    <w:p w:rsidR="00C64381" w:rsidRPr="00C64381" w:rsidRDefault="00C64381" w:rsidP="00C64381">
      <w:pPr>
        <w:autoSpaceDE w:val="0"/>
        <w:autoSpaceDN w:val="0"/>
        <w:adjustRightInd w:val="0"/>
        <w:ind w:firstLine="709"/>
        <w:jc w:val="both"/>
      </w:pPr>
      <w:r w:rsidRPr="00C64381">
        <w:t>документы, подтверждающие основания возникновения права собстве</w:t>
      </w:r>
      <w:r w:rsidRPr="00C64381">
        <w:t>н</w:t>
      </w:r>
      <w:r w:rsidRPr="00C64381">
        <w:t>ности, аренды или иного права пользования складских и производственных п</w:t>
      </w:r>
      <w:r w:rsidRPr="00C64381">
        <w:t>о</w:t>
      </w:r>
      <w:r w:rsidRPr="00C64381">
        <w:t>мещений (в том числе пекарен).</w:t>
      </w:r>
    </w:p>
    <w:p w:rsidR="00C64381" w:rsidRPr="00C64381" w:rsidRDefault="00C64381" w:rsidP="00C64381">
      <w:pPr>
        <w:autoSpaceDE w:val="0"/>
        <w:autoSpaceDN w:val="0"/>
        <w:adjustRightInd w:val="0"/>
        <w:ind w:firstLine="709"/>
        <w:jc w:val="both"/>
      </w:pPr>
      <w:r w:rsidRPr="00C64381">
        <w:t>Документы представляются в Отдел в форме оригиналов или заверенных надлежащим образом копий.</w:t>
      </w:r>
    </w:p>
    <w:p w:rsidR="00C64381" w:rsidRPr="00C64381" w:rsidRDefault="00C64381" w:rsidP="00C64381">
      <w:pPr>
        <w:ind w:firstLine="709"/>
        <w:jc w:val="both"/>
      </w:pPr>
      <w:r w:rsidRPr="00C64381">
        <w:t xml:space="preserve">2.3. </w:t>
      </w:r>
      <w:proofErr w:type="gramStart"/>
      <w:r w:rsidRPr="00C64381">
        <w:t>Срок рассмотрения заявлений на предоставление Субсидии на пре</w:t>
      </w:r>
      <w:r w:rsidRPr="00C64381">
        <w:t>д</w:t>
      </w:r>
      <w:r w:rsidRPr="00C64381">
        <w:t>мет их соответствия условиям, определенным муниципальной программой, и критериям отбора, установленным Порядком, не может составлять более 5 р</w:t>
      </w:r>
      <w:r w:rsidRPr="00C64381">
        <w:t>а</w:t>
      </w:r>
      <w:r w:rsidRPr="00C64381">
        <w:t>бочих дней после окончания срока, установленного пунктом 2.2 Порядка.</w:t>
      </w:r>
      <w:proofErr w:type="gramEnd"/>
    </w:p>
    <w:p w:rsidR="00C64381" w:rsidRPr="00C64381" w:rsidRDefault="00C64381" w:rsidP="00C64381">
      <w:pPr>
        <w:ind w:firstLine="709"/>
        <w:jc w:val="both"/>
      </w:pPr>
      <w:r w:rsidRPr="00C64381">
        <w:t>2.4. Основания для отказа в предоставлении Субсидии:</w:t>
      </w:r>
    </w:p>
    <w:p w:rsidR="00C64381" w:rsidRPr="00C64381" w:rsidRDefault="00C64381" w:rsidP="00C64381">
      <w:pPr>
        <w:ind w:firstLine="709"/>
        <w:jc w:val="both"/>
        <w:rPr>
          <w:bCs/>
        </w:rPr>
      </w:pPr>
      <w:r w:rsidRPr="00C64381">
        <w:rPr>
          <w:bCs/>
        </w:rPr>
        <w:lastRenderedPageBreak/>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в сроки, определенные Порядком, указанных документов.</w:t>
      </w:r>
    </w:p>
    <w:p w:rsidR="00C64381" w:rsidRPr="00C64381" w:rsidRDefault="00C64381" w:rsidP="00C64381">
      <w:pPr>
        <w:ind w:firstLine="709"/>
        <w:jc w:val="both"/>
        <w:rPr>
          <w:bCs/>
        </w:rPr>
      </w:pPr>
      <w:r w:rsidRPr="00C64381">
        <w:rPr>
          <w:bCs/>
        </w:rPr>
        <w:t>2.4.2. Недостоверность представленной получателем Субсидии информ</w:t>
      </w:r>
      <w:r w:rsidRPr="00C64381">
        <w:rPr>
          <w:bCs/>
        </w:rPr>
        <w:t>а</w:t>
      </w:r>
      <w:r w:rsidRPr="00C64381">
        <w:rPr>
          <w:bCs/>
        </w:rPr>
        <w:t>ции.</w:t>
      </w:r>
    </w:p>
    <w:p w:rsidR="00C64381" w:rsidRPr="00C64381" w:rsidRDefault="00C64381" w:rsidP="00C64381">
      <w:pPr>
        <w:ind w:firstLine="709"/>
        <w:jc w:val="both"/>
        <w:rPr>
          <w:bCs/>
        </w:rPr>
      </w:pPr>
      <w:r w:rsidRPr="00C64381">
        <w:rPr>
          <w:bCs/>
        </w:rPr>
        <w:t xml:space="preserve">2.4.3. Несоответствие </w:t>
      </w:r>
      <w:r w:rsidRPr="00C64381">
        <w:t>критериям, требованиям, предъявляемым в соо</w:t>
      </w:r>
      <w:r w:rsidRPr="00C64381">
        <w:t>т</w:t>
      </w:r>
      <w:r w:rsidRPr="00C64381">
        <w:t xml:space="preserve">ветствии с </w:t>
      </w:r>
      <w:r w:rsidRPr="00C64381">
        <w:rPr>
          <w:bCs/>
        </w:rPr>
        <w:t>Порядком</w:t>
      </w:r>
      <w:r w:rsidRPr="00C64381">
        <w:t>.</w:t>
      </w:r>
    </w:p>
    <w:p w:rsidR="00C64381" w:rsidRPr="00C64381" w:rsidRDefault="00C64381" w:rsidP="00C64381">
      <w:pPr>
        <w:ind w:firstLine="709"/>
        <w:jc w:val="both"/>
      </w:pPr>
      <w:r w:rsidRPr="00C64381">
        <w:t xml:space="preserve">2.5. </w:t>
      </w:r>
      <w:proofErr w:type="gramStart"/>
      <w:r w:rsidRPr="00C64381">
        <w:t>Отдел на основании представленных документов оформляет заявку на заседание межведомственной рабочей группы по развитию агропромышле</w:t>
      </w:r>
      <w:r w:rsidRPr="00C64381">
        <w:t>н</w:t>
      </w:r>
      <w:r w:rsidRPr="00C64381">
        <w:t>ного комплекса и рынков сельскохозяйственной продукции, сырья и прод</w:t>
      </w:r>
      <w:r w:rsidRPr="00C64381">
        <w:t>о</w:t>
      </w:r>
      <w:r w:rsidRPr="00C64381">
        <w:t>вольствия в Нижневартовском районе.</w:t>
      </w:r>
      <w:proofErr w:type="gramEnd"/>
    </w:p>
    <w:p w:rsidR="00C64381" w:rsidRPr="00C64381" w:rsidRDefault="00C64381" w:rsidP="00C64381">
      <w:pPr>
        <w:ind w:firstLine="709"/>
        <w:jc w:val="both"/>
      </w:pPr>
      <w:proofErr w:type="gramStart"/>
      <w:r w:rsidRPr="00C64381">
        <w:t>Решение межведомственной рабочей группы по развитию агропромы</w:t>
      </w:r>
      <w:r w:rsidRPr="00C64381">
        <w:t>ш</w:t>
      </w:r>
      <w:r w:rsidRPr="00C64381">
        <w:t>ленного комплекса и рынков сельскохозяйственной продукции, сырья и прод</w:t>
      </w:r>
      <w:r w:rsidRPr="00C64381">
        <w:t>о</w:t>
      </w:r>
      <w:r w:rsidRPr="00C64381">
        <w:t>вольствия в Нижневартовском районе о признании хозяйствующего субъекта получателем Субсидий оформляется протоколом.</w:t>
      </w:r>
      <w:proofErr w:type="gramEnd"/>
    </w:p>
    <w:p w:rsidR="00C64381" w:rsidRPr="00C64381" w:rsidRDefault="00C64381" w:rsidP="00C64381">
      <w:pPr>
        <w:ind w:firstLine="709"/>
        <w:jc w:val="both"/>
      </w:pPr>
      <w:r w:rsidRPr="00C64381">
        <w:t>При поступлении двух и более заявлений получателем Субсидии призн</w:t>
      </w:r>
      <w:r w:rsidRPr="00C64381">
        <w:t>а</w:t>
      </w:r>
      <w:r w:rsidRPr="00C64381">
        <w:t>ется, при прочих равных условиях, хозяйствующий субъект, подавший заявл</w:t>
      </w:r>
      <w:r w:rsidRPr="00C64381">
        <w:t>е</w:t>
      </w:r>
      <w:r w:rsidRPr="00C64381">
        <w:t>ние первым.</w:t>
      </w:r>
    </w:p>
    <w:p w:rsidR="00C64381" w:rsidRPr="00C64381" w:rsidRDefault="00C64381" w:rsidP="00C64381">
      <w:pPr>
        <w:ind w:firstLine="709"/>
        <w:jc w:val="both"/>
      </w:pPr>
      <w:r w:rsidRPr="00C64381">
        <w:t>2.6.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C64381" w:rsidRPr="00C64381" w:rsidRDefault="00C64381" w:rsidP="00C64381">
      <w:pPr>
        <w:autoSpaceDE w:val="0"/>
        <w:autoSpaceDN w:val="0"/>
        <w:adjustRightInd w:val="0"/>
        <w:ind w:firstLine="709"/>
        <w:jc w:val="both"/>
      </w:pPr>
      <w:r w:rsidRPr="00C64381">
        <w:t>2.7. Отдел готовит соглашение о предоставлении Субсидии между адм</w:t>
      </w:r>
      <w:r w:rsidRPr="00C64381">
        <w:t>и</w:t>
      </w:r>
      <w:r w:rsidRPr="00C64381">
        <w:t>нистрацией района и получателем Субсидии. Соглашение о предоставлении Субсидии заключается в соответствии с типовой формой, установленной ф</w:t>
      </w:r>
      <w:r w:rsidRPr="00C64381">
        <w:t>и</w:t>
      </w:r>
      <w:r w:rsidRPr="00C64381">
        <w:t xml:space="preserve">нансовым органом </w:t>
      </w:r>
      <w:proofErr w:type="gramStart"/>
      <w:r w:rsidRPr="00C64381">
        <w:t>муниципального</w:t>
      </w:r>
      <w:proofErr w:type="gramEnd"/>
      <w:r w:rsidRPr="00C64381">
        <w:t xml:space="preserve"> образования. </w:t>
      </w:r>
    </w:p>
    <w:p w:rsidR="00C64381" w:rsidRPr="00C64381" w:rsidRDefault="00C64381" w:rsidP="00C64381">
      <w:pPr>
        <w:ind w:firstLine="709"/>
        <w:jc w:val="both"/>
      </w:pPr>
      <w:r w:rsidRPr="00C64381">
        <w:t>Соглашение должно содержать:</w:t>
      </w:r>
    </w:p>
    <w:p w:rsidR="00C64381" w:rsidRPr="00C64381" w:rsidRDefault="00C64381" w:rsidP="00C64381">
      <w:pPr>
        <w:ind w:firstLine="709"/>
        <w:jc w:val="both"/>
      </w:pPr>
      <w:r w:rsidRPr="00C64381">
        <w:t>годовой объем (размер) на предоставление Субсидии на финансовое обеспечение затрат на расширение рынка сельскохозяйственной продукции с</w:t>
      </w:r>
      <w:r w:rsidRPr="00C64381">
        <w:t>ы</w:t>
      </w:r>
      <w:r w:rsidRPr="00C64381">
        <w:t>рья и продовольствия;</w:t>
      </w:r>
    </w:p>
    <w:p w:rsidR="00C64381" w:rsidRPr="00C64381" w:rsidRDefault="00C64381" w:rsidP="00C64381">
      <w:pPr>
        <w:ind w:firstLine="709"/>
        <w:jc w:val="both"/>
      </w:pPr>
      <w:r w:rsidRPr="00C64381">
        <w:t>порядок перечисления Субсидий;</w:t>
      </w:r>
    </w:p>
    <w:p w:rsidR="00C64381" w:rsidRPr="00C64381" w:rsidRDefault="00C64381" w:rsidP="00C64381">
      <w:pPr>
        <w:ind w:firstLine="709"/>
        <w:jc w:val="both"/>
      </w:pPr>
      <w:r w:rsidRPr="00C64381">
        <w:t>сроки, форму и порядок представления отчетов;</w:t>
      </w:r>
    </w:p>
    <w:p w:rsidR="00C64381" w:rsidRPr="00C64381" w:rsidRDefault="00C64381" w:rsidP="00C64381">
      <w:pPr>
        <w:ind w:firstLine="709"/>
        <w:jc w:val="both"/>
      </w:pPr>
      <w:r w:rsidRPr="00C64381">
        <w:t xml:space="preserve">ответственность получателя Субсидии; </w:t>
      </w:r>
    </w:p>
    <w:p w:rsidR="00C64381" w:rsidRPr="00C64381" w:rsidRDefault="00C64381" w:rsidP="00C64381">
      <w:pPr>
        <w:ind w:firstLine="709"/>
        <w:jc w:val="both"/>
      </w:pPr>
      <w:r w:rsidRPr="00C64381">
        <w:t>обязательства получателя Субсидии о целевом использовании Субсидии;</w:t>
      </w:r>
    </w:p>
    <w:p w:rsidR="00C64381" w:rsidRPr="00C64381" w:rsidRDefault="00C64381" w:rsidP="00C64381">
      <w:pPr>
        <w:autoSpaceDE w:val="0"/>
        <w:autoSpaceDN w:val="0"/>
        <w:adjustRightInd w:val="0"/>
        <w:ind w:firstLine="709"/>
        <w:jc w:val="both"/>
      </w:pPr>
      <w:proofErr w:type="gramStart"/>
      <w:r w:rsidRPr="00C64381">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C64381">
        <w:t>о</w:t>
      </w:r>
      <w:r w:rsidRPr="00C64381">
        <w:t>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roofErr w:type="gramEnd"/>
    </w:p>
    <w:p w:rsidR="00C64381" w:rsidRPr="00C64381" w:rsidRDefault="00C64381" w:rsidP="00C64381">
      <w:pPr>
        <w:autoSpaceDE w:val="0"/>
        <w:autoSpaceDN w:val="0"/>
        <w:ind w:firstLine="709"/>
        <w:jc w:val="both"/>
      </w:pPr>
      <w:proofErr w:type="gramStart"/>
      <w:r w:rsidRPr="00C64381">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roofErr w:type="gramEnd"/>
    </w:p>
    <w:p w:rsidR="00C64381" w:rsidRPr="00C64381" w:rsidRDefault="00C64381" w:rsidP="00C64381">
      <w:pPr>
        <w:autoSpaceDE w:val="0"/>
        <w:autoSpaceDN w:val="0"/>
        <w:adjustRightInd w:val="0"/>
        <w:ind w:firstLine="709"/>
        <w:jc w:val="both"/>
      </w:pPr>
      <w:proofErr w:type="gramStart"/>
      <w:r w:rsidRPr="00C64381">
        <w:t>согласие получателей Субсидии и лиц, являющихся поставщиками (по</w:t>
      </w:r>
      <w:r w:rsidRPr="00C64381">
        <w:t>д</w:t>
      </w:r>
      <w:r w:rsidRPr="00C64381">
        <w:t>рядчиками, исполнителями) по договорам (соглашениям), заключенным в целях исполнения обязательств по договорам (соглашениям) о предоставлении Су</w:t>
      </w:r>
      <w:r w:rsidRPr="00C64381">
        <w:t>б</w:t>
      </w:r>
      <w:r w:rsidRPr="00C64381">
        <w:lastRenderedPageBreak/>
        <w:t>сидии (за исключением государственных (муниципальных) унитарных пре</w:t>
      </w:r>
      <w:r w:rsidRPr="00C64381">
        <w:t>д</w:t>
      </w:r>
      <w:r w:rsidRPr="00C64381">
        <w:t>приятий, хозяйственных товариществ и обществ с участием публично-правовых образований в их уставных (складочных) капиталах, а также комме</w:t>
      </w:r>
      <w:r w:rsidRPr="00C64381">
        <w:t>р</w:t>
      </w:r>
      <w:r w:rsidRPr="00C64381">
        <w:t>ческих организаций с участием таких товариществ и обществ в их уставных (складочных) капиталах), на осуществление главным</w:t>
      </w:r>
      <w:proofErr w:type="gramEnd"/>
      <w:r w:rsidRPr="00C64381">
        <w:t xml:space="preserve"> распорядителем бюдже</w:t>
      </w:r>
      <w:r w:rsidRPr="00C64381">
        <w:t>т</w:t>
      </w:r>
      <w:r w:rsidRPr="00C64381">
        <w:t>ных средств, предоставившим Субсидию, и органами государственного (мун</w:t>
      </w:r>
      <w:r w:rsidRPr="00C64381">
        <w:t>и</w:t>
      </w:r>
      <w:r w:rsidRPr="00C64381">
        <w:t>ципального) финансового контроля проверок соблюдения ими условий, целей и порядка предоставления Субсидии;</w:t>
      </w:r>
    </w:p>
    <w:p w:rsidR="00C64381" w:rsidRPr="00C64381" w:rsidRDefault="00C64381" w:rsidP="00C64381">
      <w:pPr>
        <w:autoSpaceDE w:val="0"/>
        <w:autoSpaceDN w:val="0"/>
        <w:ind w:firstLine="709"/>
        <w:jc w:val="both"/>
      </w:pPr>
      <w:proofErr w:type="gramStart"/>
      <w:r w:rsidRPr="00C64381">
        <w:t>условие о запрете приобретения за счет полученных средств иностранной валюты, за исключением операций, осуществляемых в соответствии с валю</w:t>
      </w:r>
      <w:r w:rsidRPr="00C64381">
        <w:t>т</w:t>
      </w:r>
      <w:r w:rsidRPr="00C64381">
        <w:t>ным законодательством Российской Федерации при закупке (поставке) высок</w:t>
      </w:r>
      <w:r w:rsidRPr="00C64381">
        <w:t>о</w:t>
      </w:r>
      <w:r w:rsidRPr="00C64381">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C64381">
        <w:t>е</w:t>
      </w:r>
      <w:r w:rsidRPr="00C64381">
        <w:t>раций, определенных нормативными правовыми актами, муниципальными пр</w:t>
      </w:r>
      <w:r w:rsidRPr="00C64381">
        <w:t>а</w:t>
      </w:r>
      <w:r w:rsidRPr="00C64381">
        <w:t>вовыми актами.</w:t>
      </w:r>
      <w:proofErr w:type="gramEnd"/>
    </w:p>
    <w:p w:rsidR="00C64381" w:rsidRPr="00C64381" w:rsidRDefault="00C64381" w:rsidP="00C64381">
      <w:pPr>
        <w:ind w:firstLine="709"/>
        <w:jc w:val="both"/>
      </w:pPr>
      <w:r w:rsidRPr="00C64381">
        <w:t>2.8. Юридические лица, индивидуальные предприниматели, претенду</w:t>
      </w:r>
      <w:r w:rsidRPr="00C64381">
        <w:t>ю</w:t>
      </w:r>
      <w:r w:rsidRPr="00C64381">
        <w:t>щие на получение Субсидии, должны соответствовать на первое число месяца, предшествующего месяцу, в котором планируется заключение соглашения на предоставление Субсидии, следующим требованиям:</w:t>
      </w:r>
    </w:p>
    <w:p w:rsidR="00C64381" w:rsidRPr="00C64381" w:rsidRDefault="00C64381" w:rsidP="00C64381">
      <w:pPr>
        <w:ind w:firstLine="709"/>
        <w:jc w:val="both"/>
      </w:pPr>
      <w:r w:rsidRPr="00C64381">
        <w:t>у получателей Субсидии должна отсутствовать неисполненная обяза</w:t>
      </w:r>
      <w:r w:rsidRPr="00C64381">
        <w:t>н</w:t>
      </w:r>
      <w:r w:rsidRPr="00C64381">
        <w:t>ность по уплате налогов, сборов, страховых взносов, пеней, штрафов, проце</w:t>
      </w:r>
      <w:r w:rsidRPr="00C64381">
        <w:t>н</w:t>
      </w:r>
      <w:r w:rsidRPr="00C64381">
        <w:t>тов, подлежащих уплате в соответствии с законодательством Российской Фед</w:t>
      </w:r>
      <w:r w:rsidRPr="00C64381">
        <w:t>е</w:t>
      </w:r>
      <w:r w:rsidRPr="00C64381">
        <w:t>рации о налогах и сборах;</w:t>
      </w:r>
    </w:p>
    <w:p w:rsidR="00C64381" w:rsidRPr="00C64381" w:rsidRDefault="00C64381" w:rsidP="00C64381">
      <w:pPr>
        <w:ind w:firstLine="709"/>
        <w:jc w:val="both"/>
      </w:pPr>
      <w:r w:rsidRPr="00C64381">
        <w:t>у получателей Субсидии должны отсутствовать просроченная задолже</w:t>
      </w:r>
      <w:r w:rsidRPr="00C64381">
        <w:t>н</w:t>
      </w:r>
      <w:r w:rsidRPr="00C64381">
        <w:t xml:space="preserve">ность по возврату в бюджет района субсидий, бюджетных инвестиций, </w:t>
      </w:r>
      <w:proofErr w:type="gramStart"/>
      <w:r w:rsidRPr="00C64381">
        <w:t>предо</w:t>
      </w:r>
      <w:r w:rsidRPr="00C64381">
        <w:t>с</w:t>
      </w:r>
      <w:r w:rsidRPr="00C64381">
        <w:t>тавленных</w:t>
      </w:r>
      <w:proofErr w:type="gramEnd"/>
      <w:r w:rsidRPr="00C64381">
        <w:t xml:space="preserve"> в том числе в соответствии с иными правовыми актами, регулиру</w:t>
      </w:r>
      <w:r w:rsidRPr="00C64381">
        <w:t>ю</w:t>
      </w:r>
      <w:r w:rsidRPr="00C64381">
        <w:t>щими предоставление субсидий, и иная просроченная задолженность перед бюджетом района;</w:t>
      </w:r>
    </w:p>
    <w:p w:rsidR="00C64381" w:rsidRPr="00C64381" w:rsidRDefault="00F24D54" w:rsidP="00C64381">
      <w:pPr>
        <w:ind w:firstLine="709"/>
        <w:jc w:val="both"/>
      </w:pPr>
      <w:r w:rsidRPr="00AD1E44">
        <w:t>не должны находиться в процессе реорганизации, ликвидации, в отнош</w:t>
      </w:r>
      <w:r w:rsidRPr="00AD1E44">
        <w:t>е</w:t>
      </w:r>
      <w:r w:rsidRPr="00AD1E44">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C64381" w:rsidRPr="00C64381" w:rsidRDefault="00C64381" w:rsidP="00C64381">
      <w:pPr>
        <w:ind w:firstLine="709"/>
        <w:jc w:val="both"/>
      </w:pPr>
      <w:proofErr w:type="gramStart"/>
      <w:r w:rsidRPr="00C64381">
        <w:t>не должны являться иностранными юридическими лицами, а также ро</w:t>
      </w:r>
      <w:r w:rsidRPr="00C64381">
        <w:t>с</w:t>
      </w:r>
      <w:r w:rsidRPr="00C64381">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C64381">
        <w:t>в</w:t>
      </w:r>
      <w:r w:rsidRPr="00C64381">
        <w:t>ляется государство или территория, включенные в утверждаемый Министерс</w:t>
      </w:r>
      <w:r w:rsidRPr="00C64381">
        <w:t>т</w:t>
      </w:r>
      <w:r w:rsidRPr="00C64381">
        <w:t>вом финансов Российской Федерации перечень государств и территорий, пр</w:t>
      </w:r>
      <w:r w:rsidRPr="00C64381">
        <w:t>е</w:t>
      </w:r>
      <w:r w:rsidRPr="00C64381">
        <w:t>доставляющих льготный налоговый режим налогообложения и (или) не пред</w:t>
      </w:r>
      <w:r w:rsidRPr="00C64381">
        <w:t>у</w:t>
      </w:r>
      <w:r w:rsidRPr="00C64381">
        <w:t>сматривающих раскрытия и представления информации при проведении ф</w:t>
      </w:r>
      <w:r w:rsidRPr="00C64381">
        <w:t>и</w:t>
      </w:r>
      <w:r w:rsidRPr="00C64381">
        <w:t>нансовых операций (</w:t>
      </w:r>
      <w:proofErr w:type="spellStart"/>
      <w:r w:rsidRPr="00C64381">
        <w:t>офшорные</w:t>
      </w:r>
      <w:proofErr w:type="spellEnd"/>
      <w:r w:rsidRPr="00C64381">
        <w:t xml:space="preserve"> зоны) в отношении</w:t>
      </w:r>
      <w:proofErr w:type="gramEnd"/>
      <w:r w:rsidRPr="00C64381">
        <w:t xml:space="preserve"> таких юридических лиц, в совокупности превышает 50%;</w:t>
      </w:r>
    </w:p>
    <w:p w:rsidR="00C64381" w:rsidRPr="00C64381" w:rsidRDefault="00C64381" w:rsidP="00C64381">
      <w:pPr>
        <w:autoSpaceDE w:val="0"/>
        <w:autoSpaceDN w:val="0"/>
        <w:ind w:firstLine="709"/>
        <w:jc w:val="both"/>
      </w:pPr>
      <w:proofErr w:type="gramStart"/>
      <w:r w:rsidRPr="00C64381">
        <w:t>не должны получать средства из бюджета бюджетной системы Росси</w:t>
      </w:r>
      <w:r w:rsidRPr="00C64381">
        <w:t>й</w:t>
      </w:r>
      <w:r w:rsidRPr="00C64381">
        <w:t>ской Федерации, из которого планируется предоставление Субсидии в соотве</w:t>
      </w:r>
      <w:r w:rsidRPr="00C64381">
        <w:t>т</w:t>
      </w:r>
      <w:r w:rsidRPr="00C64381">
        <w:t xml:space="preserve">ствии с правовым актом, на основании иных нормативных правовых актов или </w:t>
      </w:r>
      <w:r w:rsidRPr="00C64381">
        <w:lastRenderedPageBreak/>
        <w:t>муниципальных правовых актов на финансовое обеспечение затрат на расш</w:t>
      </w:r>
      <w:r w:rsidRPr="00C64381">
        <w:t>и</w:t>
      </w:r>
      <w:r w:rsidRPr="00C64381">
        <w:t>рение рынка сельскохозяйственной продукции сырья и продовольствия.</w:t>
      </w:r>
      <w:proofErr w:type="gramEnd"/>
    </w:p>
    <w:p w:rsidR="00C64381" w:rsidRPr="00C64381" w:rsidRDefault="00C64381" w:rsidP="00C64381">
      <w:pPr>
        <w:ind w:firstLine="709"/>
        <w:jc w:val="both"/>
      </w:pPr>
      <w:r w:rsidRPr="00C64381">
        <w:t xml:space="preserve">2.9. Отдел самостоятельно запрашивает в порядке межведомственного информационного взаимодействия, установленного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64381">
          <w:t>законом</w:t>
        </w:r>
      </w:hyperlink>
      <w:r w:rsidRPr="00C64381">
        <w:t xml:space="preserve"> от 27.07.2010 № 210-ФЗ «Об организации предоставления государственных и м</w:t>
      </w:r>
      <w:r w:rsidRPr="00C64381">
        <w:t>у</w:t>
      </w:r>
      <w:r w:rsidRPr="00C64381">
        <w:t>ниципальных услуг», следующие документы:</w:t>
      </w:r>
    </w:p>
    <w:p w:rsidR="00C64381" w:rsidRPr="00C64381" w:rsidRDefault="00C64381" w:rsidP="00C64381">
      <w:pPr>
        <w:shd w:val="clear" w:color="auto" w:fill="FFFFFF" w:themeFill="background1"/>
        <w:autoSpaceDE w:val="0"/>
        <w:autoSpaceDN w:val="0"/>
        <w:adjustRightInd w:val="0"/>
        <w:ind w:firstLine="709"/>
        <w:jc w:val="both"/>
      </w:pPr>
      <w:r w:rsidRPr="00C64381">
        <w:t>выписку из Единого государственного реестра юридических лиц или Единого государственного реестра индивидуальных предпринимателей;</w:t>
      </w:r>
    </w:p>
    <w:p w:rsidR="00C64381" w:rsidRPr="00C64381" w:rsidRDefault="00C64381" w:rsidP="00C64381">
      <w:pPr>
        <w:ind w:firstLine="709"/>
        <w:jc w:val="both"/>
      </w:pPr>
      <w:r w:rsidRPr="00C64381">
        <w:t>документы об отсутствии задолженности по начисленным налогам, сб</w:t>
      </w:r>
      <w:r w:rsidRPr="00C64381">
        <w:t>о</w:t>
      </w:r>
      <w:r w:rsidRPr="00C64381">
        <w:t xml:space="preserve">рам и иным обязательным платежам в государственные внебюджетные фонды. </w:t>
      </w:r>
    </w:p>
    <w:p w:rsidR="00C64381" w:rsidRPr="00C64381" w:rsidRDefault="00C64381" w:rsidP="00C64381">
      <w:pPr>
        <w:autoSpaceDE w:val="0"/>
        <w:autoSpaceDN w:val="0"/>
        <w:adjustRightInd w:val="0"/>
        <w:ind w:firstLine="709"/>
        <w:jc w:val="both"/>
      </w:pPr>
      <w:r w:rsidRPr="00C64381">
        <w:t xml:space="preserve">По собственной инициативе могут быть </w:t>
      </w:r>
      <w:proofErr w:type="gramStart"/>
      <w:r w:rsidRPr="00C64381">
        <w:t>представлены</w:t>
      </w:r>
      <w:proofErr w:type="gramEnd"/>
      <w:r w:rsidRPr="00C64381">
        <w:t xml:space="preserve"> заявителем:</w:t>
      </w:r>
    </w:p>
    <w:p w:rsidR="00C64381" w:rsidRPr="00C64381" w:rsidRDefault="00C64381" w:rsidP="00C64381">
      <w:pPr>
        <w:autoSpaceDE w:val="0"/>
        <w:autoSpaceDN w:val="0"/>
        <w:adjustRightInd w:val="0"/>
        <w:ind w:firstLine="709"/>
        <w:jc w:val="both"/>
      </w:pPr>
      <w:r w:rsidRPr="00C64381">
        <w:t>свидетельство о государственной регистрации юридического лица;</w:t>
      </w:r>
    </w:p>
    <w:p w:rsidR="00C64381" w:rsidRPr="00C64381" w:rsidRDefault="00C64381" w:rsidP="00C64381">
      <w:pPr>
        <w:autoSpaceDE w:val="0"/>
        <w:autoSpaceDN w:val="0"/>
        <w:adjustRightInd w:val="0"/>
        <w:ind w:firstLine="709"/>
        <w:jc w:val="both"/>
      </w:pPr>
      <w:r w:rsidRPr="00C64381">
        <w:t>свидетельство о государственной регистрации физического лица в кач</w:t>
      </w:r>
      <w:r w:rsidRPr="00C64381">
        <w:t>е</w:t>
      </w:r>
      <w:r w:rsidRPr="00C64381">
        <w:t>стве индивидуального предпринимателя.</w:t>
      </w:r>
    </w:p>
    <w:p w:rsidR="00C64381" w:rsidRPr="00C64381" w:rsidRDefault="00C64381" w:rsidP="00C64381">
      <w:pPr>
        <w:autoSpaceDE w:val="0"/>
        <w:autoSpaceDN w:val="0"/>
        <w:adjustRightInd w:val="0"/>
        <w:ind w:firstLine="709"/>
        <w:jc w:val="both"/>
      </w:pPr>
      <w:r w:rsidRPr="00C64381">
        <w:t xml:space="preserve">2.9.1. Документы об отсутствии задолженности перед бюджетом района Отдел запрашивает самостоятельно. </w:t>
      </w:r>
    </w:p>
    <w:p w:rsidR="00DC47B0" w:rsidRDefault="00C64381" w:rsidP="00C64381">
      <w:pPr>
        <w:ind w:firstLine="709"/>
        <w:jc w:val="both"/>
      </w:pPr>
      <w:r w:rsidRPr="00C64381">
        <w:t>2.10</w:t>
      </w:r>
      <w:r w:rsidR="00DC47B0">
        <w:t>.</w:t>
      </w:r>
      <w:r w:rsidR="00DC47B0" w:rsidRPr="00935107">
        <w:t xml:space="preserve"> </w:t>
      </w:r>
      <w:proofErr w:type="gramStart"/>
      <w:r w:rsidR="00DC47B0" w:rsidRPr="00935107">
        <w:t>По</w:t>
      </w:r>
      <w:r w:rsidR="00DC47B0">
        <w:t>лучатель субсидии ежеквартально</w:t>
      </w:r>
      <w:r w:rsidR="00DC47B0" w:rsidRPr="00935107">
        <w:t xml:space="preserve"> не позднее третей декады п</w:t>
      </w:r>
      <w:r w:rsidR="00DC47B0" w:rsidRPr="00935107">
        <w:t>о</w:t>
      </w:r>
      <w:r w:rsidR="00DC47B0" w:rsidRPr="00935107">
        <w:t>следнего месяца квартала (за 1 квартал после заключения соглашения о пре</w:t>
      </w:r>
      <w:r w:rsidR="00DC47B0" w:rsidRPr="00935107">
        <w:t>д</w:t>
      </w:r>
      <w:r w:rsidR="00DC47B0" w:rsidRPr="00935107">
        <w:t>ставлении Субсидий) представляет в Отдел расчеты, в соответствии с утве</w:t>
      </w:r>
      <w:r w:rsidR="00DC47B0" w:rsidRPr="00935107">
        <w:t>р</w:t>
      </w:r>
      <w:r w:rsidR="00DC47B0" w:rsidRPr="00935107">
        <w:t>жд</w:t>
      </w:r>
      <w:r w:rsidR="00DC47B0">
        <w:t>е</w:t>
      </w:r>
      <w:r w:rsidR="00DC47B0" w:rsidRPr="00935107">
        <w:t>нной формой Расчета предоставления и расходования согласн</w:t>
      </w:r>
      <w:r w:rsidR="00DC47B0">
        <w:t>о прилож</w:t>
      </w:r>
      <w:r w:rsidR="00DC47B0">
        <w:t>е</w:t>
      </w:r>
      <w:r w:rsidR="00DC47B0">
        <w:t>нию 2 к Порядку (далее – Расчет).</w:t>
      </w:r>
      <w:proofErr w:type="gramEnd"/>
    </w:p>
    <w:p w:rsidR="00C64381" w:rsidRPr="00C64381" w:rsidRDefault="00C64381" w:rsidP="00C64381">
      <w:pPr>
        <w:ind w:firstLine="709"/>
        <w:jc w:val="both"/>
      </w:pPr>
      <w:r w:rsidRPr="00C64381">
        <w:t xml:space="preserve">Расчет определяется как разница между плановым валовым доходом от торгово-розничной деятельности и производством хлебобулочных изделий и суммой расходов на ведение хозяйственной деятельности в размере убытков, сложившихся </w:t>
      </w:r>
      <w:proofErr w:type="gramStart"/>
      <w:r w:rsidRPr="00C64381">
        <w:t>от</w:t>
      </w:r>
      <w:proofErr w:type="gramEnd"/>
      <w:r w:rsidRPr="00C64381">
        <w:t>:</w:t>
      </w:r>
    </w:p>
    <w:p w:rsidR="00C64381" w:rsidRPr="00C64381" w:rsidRDefault="00C64381" w:rsidP="00C64381">
      <w:pPr>
        <w:ind w:firstLine="709"/>
        <w:jc w:val="both"/>
      </w:pPr>
      <w:r w:rsidRPr="00C64381">
        <w:t>фактической доставки и реализации сельскохозяйственной продукции, продовольствия, товаров народного потребления населению и учреждениям с</w:t>
      </w:r>
      <w:r w:rsidRPr="00C64381">
        <w:t>о</w:t>
      </w:r>
      <w:r w:rsidRPr="00C64381">
        <w:t>циальной сферы в отдаленных труднодоступных населенных пунктах района;</w:t>
      </w:r>
    </w:p>
    <w:p w:rsidR="00C64381" w:rsidRPr="00C64381" w:rsidRDefault="00C64381" w:rsidP="00C64381">
      <w:pPr>
        <w:ind w:firstLine="709"/>
        <w:jc w:val="both"/>
      </w:pPr>
      <w:r w:rsidRPr="00C64381">
        <w:t>производства и реализации хлебобулочных изделий в отдаленных тру</w:t>
      </w:r>
      <w:r w:rsidRPr="00C64381">
        <w:t>д</w:t>
      </w:r>
      <w:r w:rsidRPr="00C64381">
        <w:t>нодоступных населенных пунктах района;</w:t>
      </w:r>
    </w:p>
    <w:p w:rsidR="00C64381" w:rsidRPr="00C64381" w:rsidRDefault="00C64381" w:rsidP="00C64381">
      <w:pPr>
        <w:ind w:firstLine="709"/>
        <w:jc w:val="both"/>
      </w:pPr>
      <w:r w:rsidRPr="00C64381">
        <w:t>расходов, понесенных (направленных) на поддержание, хранение и ра</w:t>
      </w:r>
      <w:r w:rsidRPr="00C64381">
        <w:t>з</w:t>
      </w:r>
      <w:r w:rsidRPr="00C64381">
        <w:t>мещений муниципального резерва и для обеспечения продовольственной без</w:t>
      </w:r>
      <w:r w:rsidRPr="00C64381">
        <w:t>о</w:t>
      </w:r>
      <w:r w:rsidRPr="00C64381">
        <w:t>пасности.</w:t>
      </w:r>
    </w:p>
    <w:p w:rsidR="00C64381" w:rsidRPr="00C64381" w:rsidRDefault="00C64381" w:rsidP="00C64381">
      <w:pPr>
        <w:ind w:firstLine="709"/>
        <w:jc w:val="both"/>
      </w:pPr>
      <w:r w:rsidRPr="00C64381">
        <w:t>2.11. Перечисление Субсидии производится на основании Расчета на т</w:t>
      </w:r>
      <w:r w:rsidRPr="00C64381">
        <w:t>е</w:t>
      </w:r>
      <w:r w:rsidRPr="00C64381">
        <w:t>кущий квартал в течени</w:t>
      </w:r>
      <w:proofErr w:type="gramStart"/>
      <w:r w:rsidRPr="00C64381">
        <w:t>и</w:t>
      </w:r>
      <w:proofErr w:type="gramEnd"/>
      <w:r w:rsidRPr="00C64381">
        <w:t xml:space="preserve"> 10 </w:t>
      </w:r>
      <w:r w:rsidR="00F24D54" w:rsidRPr="00AD1E44">
        <w:t>рабочих дней</w:t>
      </w:r>
      <w:r w:rsidR="00F24D54">
        <w:t xml:space="preserve"> </w:t>
      </w:r>
      <w:r w:rsidRPr="00C64381">
        <w:t>со дня принятия документа к оплате.</w:t>
      </w:r>
    </w:p>
    <w:p w:rsidR="00C64381" w:rsidRPr="00C64381" w:rsidRDefault="00C64381" w:rsidP="00C64381">
      <w:pPr>
        <w:ind w:firstLine="709"/>
        <w:jc w:val="both"/>
      </w:pPr>
      <w:r w:rsidRPr="00C64381">
        <w:t xml:space="preserve">2.12. </w:t>
      </w:r>
      <w:proofErr w:type="gramStart"/>
      <w:r w:rsidR="00BF4AC2" w:rsidRPr="00935107">
        <w:t>Расчет Субсидии получателем Субсидии ежеквартально, не позднее третей декады последнего месяца квартала (за I квартал после заключения с</w:t>
      </w:r>
      <w:r w:rsidR="00BF4AC2" w:rsidRPr="00935107">
        <w:t>о</w:t>
      </w:r>
      <w:r w:rsidR="00BF4AC2" w:rsidRPr="00935107">
        <w:t xml:space="preserve">глашения о предоставлении Субсидии) в отдел </w:t>
      </w:r>
      <w:r w:rsidR="00BF4AC2" w:rsidRPr="00935107">
        <w:rPr>
          <w:color w:val="000000"/>
        </w:rPr>
        <w:t>потребительского рынка и з</w:t>
      </w:r>
      <w:r w:rsidR="00BF4AC2" w:rsidRPr="00935107">
        <w:rPr>
          <w:color w:val="000000"/>
        </w:rPr>
        <w:t>а</w:t>
      </w:r>
      <w:r w:rsidR="00BF4AC2" w:rsidRPr="00935107">
        <w:rPr>
          <w:color w:val="000000"/>
        </w:rPr>
        <w:t xml:space="preserve">щиты прав потребителей департамента экономики администрации района </w:t>
      </w:r>
      <w:r w:rsidR="00BF4AC2" w:rsidRPr="00935107">
        <w:t>по форме в соответствии с приложением 2 к Порядку</w:t>
      </w:r>
      <w:r w:rsidRPr="00C64381">
        <w:t>.</w:t>
      </w:r>
      <w:proofErr w:type="gramEnd"/>
    </w:p>
    <w:p w:rsidR="00C64381" w:rsidRPr="00C64381" w:rsidRDefault="00C64381" w:rsidP="00C64381">
      <w:pPr>
        <w:autoSpaceDE w:val="0"/>
        <w:autoSpaceDN w:val="0"/>
        <w:adjustRightInd w:val="0"/>
        <w:ind w:firstLine="709"/>
        <w:jc w:val="both"/>
        <w:rPr>
          <w:color w:val="000000"/>
        </w:rPr>
      </w:pPr>
      <w:r w:rsidRPr="00C64381">
        <w:t xml:space="preserve">2.13. </w:t>
      </w:r>
      <w:proofErr w:type="gramStart"/>
      <w:r w:rsidRPr="00C64381">
        <w:t xml:space="preserve">Отдел </w:t>
      </w:r>
      <w:r w:rsidRPr="00C64381">
        <w:rPr>
          <w:color w:val="000000"/>
        </w:rPr>
        <w:t>потребительского рынка и защиты прав потребителей депа</w:t>
      </w:r>
      <w:r w:rsidRPr="00C64381">
        <w:rPr>
          <w:color w:val="000000"/>
        </w:rPr>
        <w:t>р</w:t>
      </w:r>
      <w:r w:rsidRPr="00C64381">
        <w:rPr>
          <w:color w:val="000000"/>
        </w:rPr>
        <w:t>тамента экономики администрации района</w:t>
      </w:r>
      <w:r w:rsidRPr="00C64381">
        <w:t xml:space="preserve"> направляет Расчет, согласованный начальником Отдела и утвержденный заместителем главы района по местной промышленности, транспорту и связи (в его отсутствие – директором департ</w:t>
      </w:r>
      <w:r w:rsidRPr="00C64381">
        <w:t>а</w:t>
      </w:r>
      <w:r w:rsidRPr="00C64381">
        <w:lastRenderedPageBreak/>
        <w:t>мента экономики администрации района), в управление учета и отчетности а</w:t>
      </w:r>
      <w:r w:rsidRPr="00C64381">
        <w:t>д</w:t>
      </w:r>
      <w:r w:rsidRPr="00C64381">
        <w:t>министрации района.</w:t>
      </w:r>
      <w:proofErr w:type="gramEnd"/>
    </w:p>
    <w:p w:rsidR="00C64381" w:rsidRPr="00C64381" w:rsidRDefault="00C64381" w:rsidP="00C64381">
      <w:pPr>
        <w:ind w:firstLine="709"/>
        <w:jc w:val="both"/>
      </w:pPr>
      <w:r w:rsidRPr="00C64381">
        <w:t xml:space="preserve">2.14. </w:t>
      </w:r>
      <w:proofErr w:type="gramStart"/>
      <w:r w:rsidRPr="00C64381">
        <w:t>Управление учета и отчетности администрации района на основании заключенного соглашения и Расчета, согласованного начальником Отдела и у</w:t>
      </w:r>
      <w:r w:rsidRPr="00C64381">
        <w:t>т</w:t>
      </w:r>
      <w:r w:rsidRPr="00C64381">
        <w:t>вержденного заместителем главы района по местной промышленности, тран</w:t>
      </w:r>
      <w:r w:rsidRPr="00C64381">
        <w:t>с</w:t>
      </w:r>
      <w:r w:rsidRPr="00C64381">
        <w:t>порту и связи (в его отсутствие – директором департамента экономики админ</w:t>
      </w:r>
      <w:r w:rsidRPr="00C64381">
        <w:t>и</w:t>
      </w:r>
      <w:r w:rsidRPr="00C64381">
        <w:t>страции района), перечисляет Субсидию на расчетный счет получателя.</w:t>
      </w:r>
      <w:proofErr w:type="gramEnd"/>
    </w:p>
    <w:p w:rsidR="00C64381" w:rsidRPr="00C64381" w:rsidRDefault="00C64381" w:rsidP="00C64381">
      <w:pPr>
        <w:jc w:val="center"/>
        <w:rPr>
          <w:b/>
        </w:rPr>
      </w:pPr>
    </w:p>
    <w:p w:rsidR="00C64381" w:rsidRPr="00C64381" w:rsidRDefault="00C64381" w:rsidP="00C64381">
      <w:pPr>
        <w:jc w:val="center"/>
        <w:rPr>
          <w:b/>
        </w:rPr>
      </w:pPr>
      <w:r w:rsidRPr="00C64381">
        <w:rPr>
          <w:b/>
        </w:rPr>
        <w:t>II</w:t>
      </w:r>
      <w:r w:rsidRPr="00C64381">
        <w:rPr>
          <w:b/>
          <w:lang w:val="en-US"/>
        </w:rPr>
        <w:t>I</w:t>
      </w:r>
      <w:r w:rsidRPr="00C64381">
        <w:rPr>
          <w:b/>
        </w:rPr>
        <w:t>. Требования к отчетности</w:t>
      </w:r>
    </w:p>
    <w:p w:rsidR="00C64381" w:rsidRPr="00C64381" w:rsidRDefault="00C64381" w:rsidP="00C64381">
      <w:pPr>
        <w:contextualSpacing/>
        <w:jc w:val="center"/>
      </w:pPr>
    </w:p>
    <w:p w:rsidR="00C64381" w:rsidRPr="00C64381" w:rsidRDefault="00C64381" w:rsidP="00C64381">
      <w:pPr>
        <w:ind w:firstLine="709"/>
        <w:contextualSpacing/>
        <w:jc w:val="both"/>
      </w:pPr>
      <w:r w:rsidRPr="00C64381">
        <w:t xml:space="preserve">3.1. </w:t>
      </w:r>
      <w:proofErr w:type="gramStart"/>
      <w:r w:rsidRPr="00C64381">
        <w:t xml:space="preserve">После получения Субсидии получатель Субсидии в течение трех лет обязан представлять в отдел </w:t>
      </w:r>
      <w:r w:rsidRPr="00C64381">
        <w:rPr>
          <w:color w:val="000000"/>
        </w:rPr>
        <w:t>потребительского рынка и защиты прав потреб</w:t>
      </w:r>
      <w:r w:rsidRPr="00C64381">
        <w:rPr>
          <w:color w:val="000000"/>
        </w:rPr>
        <w:t>и</w:t>
      </w:r>
      <w:r w:rsidRPr="00C64381">
        <w:rPr>
          <w:color w:val="000000"/>
        </w:rPr>
        <w:t>телей департамента экономики администрации района</w:t>
      </w:r>
      <w:r w:rsidRPr="00C64381">
        <w:t xml:space="preserve"> и Отдел надлежащие д</w:t>
      </w:r>
      <w:r w:rsidRPr="00C64381">
        <w:t>о</w:t>
      </w:r>
      <w:r w:rsidRPr="00C64381">
        <w:t>кументы: копии бухгалтерского баланса и налоговых деклараций по применя</w:t>
      </w:r>
      <w:r w:rsidRPr="00C64381">
        <w:t>е</w:t>
      </w:r>
      <w:r w:rsidRPr="00C64381">
        <w:t>мым специальным режимам налогообложения (для применяющих такие реж</w:t>
      </w:r>
      <w:r w:rsidRPr="00C64381">
        <w:t>и</w:t>
      </w:r>
      <w:r w:rsidRPr="00C64381">
        <w:t>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C64381" w:rsidRPr="00C64381" w:rsidRDefault="00C64381" w:rsidP="00C64381">
      <w:pPr>
        <w:ind w:firstLine="709"/>
        <w:jc w:val="both"/>
      </w:pPr>
      <w:r w:rsidRPr="00C64381">
        <w:t xml:space="preserve">3.2. </w:t>
      </w:r>
      <w:proofErr w:type="gramStart"/>
      <w:r w:rsidRPr="00C64381">
        <w:t>Отчет об использовании Субсидии представляется получателем Су</w:t>
      </w:r>
      <w:r w:rsidRPr="00C64381">
        <w:t>б</w:t>
      </w:r>
      <w:r w:rsidRPr="00C64381">
        <w:t>сидии до 15 числа месяца, следующего за отчетным кварталом, в Отдел, отдел потребительского рынка и защиты прав потребителей администрации района и управление учета и отчетности администрации района.</w:t>
      </w:r>
      <w:proofErr w:type="gramEnd"/>
    </w:p>
    <w:p w:rsidR="00C64381" w:rsidRPr="00C64381" w:rsidRDefault="00C64381" w:rsidP="00C64381">
      <w:pPr>
        <w:ind w:firstLine="709"/>
        <w:jc w:val="both"/>
      </w:pPr>
      <w:r w:rsidRPr="00C64381">
        <w:t>К отчету прилагаются:</w:t>
      </w:r>
    </w:p>
    <w:p w:rsidR="00C64381" w:rsidRPr="00C64381" w:rsidRDefault="00C64381" w:rsidP="00C64381">
      <w:pPr>
        <w:ind w:firstLine="709"/>
        <w:jc w:val="both"/>
      </w:pPr>
      <w:r w:rsidRPr="00C64381">
        <w:t>валовой доход за отчетный период;</w:t>
      </w:r>
    </w:p>
    <w:p w:rsidR="00C64381" w:rsidRPr="00C64381" w:rsidRDefault="00C64381" w:rsidP="00C64381">
      <w:pPr>
        <w:ind w:firstLine="709"/>
        <w:jc w:val="both"/>
      </w:pPr>
      <w:proofErr w:type="gramStart"/>
      <w:r w:rsidRPr="00C64381">
        <w:t>документы, подтверждающие затраты на ведение хозяйственной деятел</w:t>
      </w:r>
      <w:r w:rsidRPr="00C64381">
        <w:t>ь</w:t>
      </w:r>
      <w:r w:rsidRPr="00C64381">
        <w:t>ности, в том числе фактические затраты на доставку и реализацию продовол</w:t>
      </w:r>
      <w:r w:rsidRPr="00C64381">
        <w:t>ь</w:t>
      </w:r>
      <w:r w:rsidRPr="00C64381">
        <w:t>ствия, расширение рынка сельскохозяйственной продукции сырья и товаров народного потребления населению и учреждениям социальной сферы в отд</w:t>
      </w:r>
      <w:r w:rsidRPr="00C64381">
        <w:t>а</w:t>
      </w:r>
      <w:r w:rsidRPr="00C64381">
        <w:t>ленных труднодоступных населенных пунктах района, на производство и ре</w:t>
      </w:r>
      <w:r w:rsidRPr="00C64381">
        <w:t>а</w:t>
      </w:r>
      <w:r w:rsidRPr="00C64381">
        <w:t>лизацию хлебобулочных изделий в отдаленных труднодоступных населенных пунктах района, затраты, понесенные (направленные) на поддержание, хран</w:t>
      </w:r>
      <w:r w:rsidRPr="00C64381">
        <w:t>е</w:t>
      </w:r>
      <w:r w:rsidRPr="00C64381">
        <w:t>ние и размещение муниципального резерва, на</w:t>
      </w:r>
      <w:proofErr w:type="gramEnd"/>
      <w:r w:rsidRPr="00C64381">
        <w:t xml:space="preserve"> оплату коммунальных услуг, электроэнергии, водоснабжения (с приложением договоров и платежных док</w:t>
      </w:r>
      <w:r w:rsidRPr="00C64381">
        <w:t>у</w:t>
      </w:r>
      <w:r w:rsidRPr="00C64381">
        <w:t>ментов);</w:t>
      </w:r>
    </w:p>
    <w:p w:rsidR="00C64381" w:rsidRPr="00C64381" w:rsidRDefault="00C64381" w:rsidP="00C64381">
      <w:pPr>
        <w:ind w:firstLine="709"/>
        <w:jc w:val="both"/>
      </w:pPr>
      <w:r w:rsidRPr="00C64381">
        <w:t>документы, подтверждающие другие текущие затраты на расширение рынка сельскохозяйственной продукции сырья и продовольствия.</w:t>
      </w:r>
    </w:p>
    <w:p w:rsidR="00C64381" w:rsidRPr="00C64381" w:rsidRDefault="00C64381" w:rsidP="00C64381">
      <w:pPr>
        <w:ind w:firstLine="709"/>
        <w:jc w:val="both"/>
      </w:pPr>
      <w:r w:rsidRPr="00C64381">
        <w:t>3.3. Субсидии, не использованные на конец квартала, подлежат использ</w:t>
      </w:r>
      <w:r w:rsidRPr="00C64381">
        <w:t>о</w:t>
      </w:r>
      <w:r w:rsidRPr="00C64381">
        <w:t xml:space="preserve">ванию в следующем квартале </w:t>
      </w:r>
      <w:proofErr w:type="gramStart"/>
      <w:r w:rsidRPr="00C64381">
        <w:t>на те</w:t>
      </w:r>
      <w:proofErr w:type="gramEnd"/>
      <w:r w:rsidRPr="00C64381">
        <w:t xml:space="preserve"> же цели. Финансирование субсидии на сл</w:t>
      </w:r>
      <w:r w:rsidRPr="00C64381">
        <w:t>е</w:t>
      </w:r>
      <w:r w:rsidRPr="00C64381">
        <w:t>дующий квартал производится с учетом неиспользованной суммы. В случае о</w:t>
      </w:r>
      <w:r w:rsidRPr="00C64381">
        <w:t>т</w:t>
      </w:r>
      <w:r w:rsidRPr="00C64381">
        <w:t xml:space="preserve">сутствия потребности в указанных средствах они подлежат возврату в бюджет района в течение 30 календарных дней. </w:t>
      </w:r>
    </w:p>
    <w:p w:rsidR="00C64381" w:rsidRPr="00C64381" w:rsidRDefault="00C64381" w:rsidP="00C64381">
      <w:pPr>
        <w:ind w:firstLine="709"/>
        <w:jc w:val="both"/>
      </w:pPr>
      <w:r w:rsidRPr="00C64381">
        <w:t>3.4. Ответственность за своевременное и целевое использование средств Субсидии несет получатель Субсидии.</w:t>
      </w:r>
    </w:p>
    <w:p w:rsidR="00C64381" w:rsidRPr="00C64381" w:rsidRDefault="00C64381" w:rsidP="00C64381">
      <w:pPr>
        <w:ind w:firstLine="709"/>
        <w:jc w:val="both"/>
      </w:pPr>
    </w:p>
    <w:p w:rsidR="00C64381" w:rsidRPr="00C64381" w:rsidRDefault="00C64381" w:rsidP="00C64381">
      <w:pPr>
        <w:jc w:val="center"/>
        <w:rPr>
          <w:b/>
        </w:rPr>
      </w:pPr>
      <w:r w:rsidRPr="00C64381">
        <w:rPr>
          <w:b/>
          <w:lang w:val="en-US"/>
        </w:rPr>
        <w:t>IV</w:t>
      </w:r>
      <w:r w:rsidRPr="00C64381">
        <w:rPr>
          <w:b/>
        </w:rPr>
        <w:t xml:space="preserve">. Контроль за соблюдением условий, целей и порядка </w:t>
      </w:r>
    </w:p>
    <w:p w:rsidR="00C64381" w:rsidRPr="00C64381" w:rsidRDefault="00C64381" w:rsidP="00C64381">
      <w:pPr>
        <w:jc w:val="center"/>
      </w:pPr>
      <w:r w:rsidRPr="00C64381">
        <w:rPr>
          <w:b/>
        </w:rPr>
        <w:t>предоставления Субсидий</w:t>
      </w:r>
    </w:p>
    <w:p w:rsidR="00C64381" w:rsidRPr="00C64381" w:rsidRDefault="00C64381" w:rsidP="00C64381">
      <w:pPr>
        <w:autoSpaceDE w:val="0"/>
        <w:autoSpaceDN w:val="0"/>
        <w:jc w:val="center"/>
      </w:pPr>
    </w:p>
    <w:p w:rsidR="00C64381" w:rsidRPr="00C64381" w:rsidRDefault="00C64381" w:rsidP="00C64381">
      <w:pPr>
        <w:autoSpaceDE w:val="0"/>
        <w:autoSpaceDN w:val="0"/>
        <w:ind w:firstLine="709"/>
        <w:jc w:val="both"/>
      </w:pPr>
      <w:r w:rsidRPr="00C64381">
        <w:t xml:space="preserve">4.1. </w:t>
      </w:r>
      <w:proofErr w:type="gramStart"/>
      <w:r w:rsidRPr="00C64381">
        <w:t>Контроль за</w:t>
      </w:r>
      <w:proofErr w:type="gramEnd"/>
      <w:r w:rsidRPr="00C64381">
        <w:t xml:space="preserve"> соблюдением условий, целей и порядка предоставления Субсидии осуществляют:</w:t>
      </w:r>
    </w:p>
    <w:p w:rsidR="00C64381" w:rsidRPr="00C64381" w:rsidRDefault="00C64381" w:rsidP="00C64381">
      <w:pPr>
        <w:autoSpaceDE w:val="0"/>
        <w:autoSpaceDN w:val="0"/>
        <w:ind w:firstLine="709"/>
        <w:jc w:val="both"/>
      </w:pPr>
      <w:r w:rsidRPr="00C64381">
        <w:t>управление финансового контроля администрации района;</w:t>
      </w:r>
    </w:p>
    <w:p w:rsidR="00C64381" w:rsidRPr="00C64381" w:rsidRDefault="00C64381" w:rsidP="00C64381">
      <w:pPr>
        <w:ind w:firstLine="709"/>
        <w:jc w:val="both"/>
      </w:pPr>
      <w:r w:rsidRPr="00C64381">
        <w:t>Контрольно-счетная палата района.</w:t>
      </w:r>
    </w:p>
    <w:p w:rsidR="00C64381" w:rsidRPr="00C64381" w:rsidRDefault="00C64381" w:rsidP="00C64381">
      <w:pPr>
        <w:ind w:firstLine="709"/>
        <w:jc w:val="both"/>
      </w:pPr>
      <w:r w:rsidRPr="00C64381">
        <w:t xml:space="preserve">4.2. </w:t>
      </w:r>
      <w:proofErr w:type="gramStart"/>
      <w:r w:rsidRPr="00C64381">
        <w:t>В случае выявления нецелевого использования Субсидии, вырази</w:t>
      </w:r>
      <w:r w:rsidRPr="00C64381">
        <w:t>в</w:t>
      </w:r>
      <w:r w:rsidRPr="00C64381">
        <w:t>шегося в направлении и использовании ее на цели, не соответствующие усл</w:t>
      </w:r>
      <w:r w:rsidRPr="00C64381">
        <w:t>о</w:t>
      </w:r>
      <w:r w:rsidRPr="00C64381">
        <w:t>виям предоставления указанных средств, также непредставления либо несво</w:t>
      </w:r>
      <w:r w:rsidRPr="00C64381">
        <w:t>е</w:t>
      </w:r>
      <w:r w:rsidRPr="00C64381">
        <w:t>временного представления отчетности, она подлежат возврату в бюджет района в установленном законодательством порядке.</w:t>
      </w:r>
      <w:proofErr w:type="gramEnd"/>
    </w:p>
    <w:p w:rsidR="00C64381" w:rsidRPr="00C64381" w:rsidRDefault="00C64381" w:rsidP="00C64381">
      <w:pPr>
        <w:ind w:firstLine="709"/>
        <w:jc w:val="both"/>
      </w:pPr>
      <w:r w:rsidRPr="00C64381">
        <w:t xml:space="preserve">4.3. </w:t>
      </w:r>
      <w:proofErr w:type="gramStart"/>
      <w:r w:rsidRPr="00C64381">
        <w:t>В случае принятия решения о возврате Субсидии администрация ра</w:t>
      </w:r>
      <w:r w:rsidRPr="00C64381">
        <w:t>й</w:t>
      </w:r>
      <w:r w:rsidRPr="00C64381">
        <w:t>она направляет получателю Субсидии требование о возврате суммы Субсидии в бюджет района.</w:t>
      </w:r>
      <w:proofErr w:type="gramEnd"/>
      <w:r w:rsidRPr="00C64381">
        <w:t xml:space="preserve"> Получатель Субсидии обязан в течение 30 календарных дней перечислить указанную в требовании сумму в бюджет района.</w:t>
      </w:r>
    </w:p>
    <w:p w:rsidR="00C64381" w:rsidRPr="00C64381" w:rsidRDefault="00C64381" w:rsidP="00C64381">
      <w:pPr>
        <w:ind w:firstLine="709"/>
        <w:jc w:val="both"/>
      </w:pPr>
      <w:r w:rsidRPr="00C64381">
        <w:t xml:space="preserve">4.4. </w:t>
      </w:r>
      <w:proofErr w:type="gramStart"/>
      <w:r w:rsidRPr="00C64381">
        <w:t>В случае невыполнения требований о возврате суммы Субсидии в бюджет района взыскание средств Субсидии осуществляется в судебном п</w:t>
      </w:r>
      <w:r w:rsidRPr="00C64381">
        <w:t>о</w:t>
      </w:r>
      <w:r w:rsidRPr="00C64381">
        <w:t xml:space="preserve">рядке в соответствии с законодательством Российской Федерации. </w:t>
      </w:r>
      <w:proofErr w:type="gramEnd"/>
    </w:p>
    <w:p w:rsidR="00C64381" w:rsidRPr="00C64381" w:rsidRDefault="00C64381" w:rsidP="00C64381">
      <w:pPr>
        <w:ind w:firstLine="709"/>
        <w:jc w:val="both"/>
      </w:pPr>
    </w:p>
    <w:p w:rsidR="00C64381" w:rsidRPr="00C64381" w:rsidRDefault="00C64381" w:rsidP="00C64381">
      <w:pPr>
        <w:spacing w:after="200"/>
      </w:pPr>
    </w:p>
    <w:p w:rsidR="00C64381" w:rsidRPr="00C64381" w:rsidRDefault="00C64381" w:rsidP="00C64381">
      <w:pPr>
        <w:spacing w:after="200"/>
        <w:ind w:left="4962"/>
        <w:contextualSpacing/>
        <w:jc w:val="both"/>
        <w:rPr>
          <w:bCs/>
        </w:rPr>
      </w:pPr>
    </w:p>
    <w:p w:rsidR="00C64381" w:rsidRPr="00C64381" w:rsidRDefault="00C64381" w:rsidP="00C64381">
      <w:pPr>
        <w:spacing w:after="200"/>
        <w:ind w:left="4962"/>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4D7E41" w:rsidRDefault="004D7E41" w:rsidP="00C64381">
      <w:pPr>
        <w:spacing w:after="200"/>
        <w:ind w:left="4678"/>
        <w:contextualSpacing/>
        <w:jc w:val="both"/>
        <w:rPr>
          <w:bCs/>
        </w:rPr>
      </w:pPr>
    </w:p>
    <w:p w:rsidR="00C64381" w:rsidRPr="00C64381" w:rsidRDefault="00C64381" w:rsidP="00C64381">
      <w:pPr>
        <w:spacing w:after="200"/>
        <w:ind w:left="4678"/>
        <w:contextualSpacing/>
        <w:jc w:val="both"/>
      </w:pPr>
      <w:r w:rsidRPr="00C64381">
        <w:rPr>
          <w:bCs/>
        </w:rPr>
        <w:lastRenderedPageBreak/>
        <w:t xml:space="preserve">Приложение 1 к </w:t>
      </w:r>
      <w:r w:rsidRPr="00C64381">
        <w:t>Порядку предоставл</w:t>
      </w:r>
      <w:r w:rsidRPr="00C64381">
        <w:t>е</w:t>
      </w:r>
      <w:r w:rsidRPr="00C64381">
        <w:t>ния субсидии на финансовое обеспеч</w:t>
      </w:r>
      <w:r w:rsidRPr="00C64381">
        <w:t>е</w:t>
      </w:r>
      <w:r w:rsidRPr="00C64381">
        <w:t>ние затрат на расширение рынка сел</w:t>
      </w:r>
      <w:r w:rsidRPr="00C64381">
        <w:t>ь</w:t>
      </w:r>
      <w:r w:rsidRPr="00C64381">
        <w:t>скохозяйственной продукции сырья и продовольствия</w:t>
      </w:r>
    </w:p>
    <w:p w:rsidR="00C64381" w:rsidRPr="00C64381" w:rsidRDefault="00C64381" w:rsidP="00C64381">
      <w:pPr>
        <w:spacing w:after="200"/>
        <w:ind w:left="4678"/>
        <w:contextualSpacing/>
        <w:jc w:val="both"/>
      </w:pPr>
    </w:p>
    <w:p w:rsidR="001F43DF" w:rsidRPr="00AD1E44" w:rsidRDefault="001F43DF" w:rsidP="001F43DF">
      <w:pPr>
        <w:autoSpaceDE w:val="0"/>
        <w:autoSpaceDN w:val="0"/>
        <w:adjustRightInd w:val="0"/>
        <w:spacing w:after="200"/>
        <w:ind w:left="4678"/>
        <w:contextualSpacing/>
        <w:jc w:val="both"/>
      </w:pPr>
      <w:r w:rsidRPr="00AD1E44">
        <w:t>В межведомственную рабочую группу по развитию агропромышленного ко</w:t>
      </w:r>
      <w:r w:rsidRPr="00AD1E44">
        <w:t>м</w:t>
      </w:r>
      <w:r w:rsidRPr="00AD1E44">
        <w:t xml:space="preserve">плекса и рынков сельскохозяйственной продукции, сырья и продовольствия </w:t>
      </w:r>
      <w:proofErr w:type="gramStart"/>
      <w:r w:rsidRPr="00AD1E44">
        <w:t>в</w:t>
      </w:r>
      <w:proofErr w:type="gramEnd"/>
      <w:r w:rsidRPr="00AD1E44">
        <w:t xml:space="preserve"> </w:t>
      </w:r>
      <w:proofErr w:type="gramStart"/>
      <w:r w:rsidRPr="00AD1E44">
        <w:t>Нижневартовском</w:t>
      </w:r>
      <w:proofErr w:type="gramEnd"/>
      <w:r w:rsidRPr="00AD1E44">
        <w:t xml:space="preserve"> районе</w:t>
      </w:r>
    </w:p>
    <w:p w:rsidR="001F43DF" w:rsidRPr="00AD1E44" w:rsidRDefault="001F43DF" w:rsidP="001F43DF">
      <w:pPr>
        <w:autoSpaceDE w:val="0"/>
        <w:autoSpaceDN w:val="0"/>
        <w:adjustRightInd w:val="0"/>
        <w:spacing w:after="200"/>
        <w:ind w:left="5400"/>
        <w:contextualSpacing/>
        <w:jc w:val="both"/>
        <w:rPr>
          <w:sz w:val="16"/>
          <w:szCs w:val="16"/>
        </w:rPr>
      </w:pPr>
    </w:p>
    <w:p w:rsidR="001F43DF" w:rsidRPr="00AD1E44" w:rsidRDefault="001F43DF" w:rsidP="001F43DF">
      <w:pPr>
        <w:autoSpaceDE w:val="0"/>
        <w:autoSpaceDN w:val="0"/>
        <w:adjustRightInd w:val="0"/>
        <w:jc w:val="center"/>
        <w:outlineLvl w:val="0"/>
        <w:rPr>
          <w:b/>
        </w:rPr>
      </w:pPr>
      <w:r w:rsidRPr="00AD1E44">
        <w:rPr>
          <w:b/>
        </w:rPr>
        <w:t>ЗАЯВЛЕНИЕ</w:t>
      </w:r>
    </w:p>
    <w:p w:rsidR="001F43DF" w:rsidRPr="00AD1E44" w:rsidRDefault="001F43DF" w:rsidP="001F43DF">
      <w:pPr>
        <w:autoSpaceDE w:val="0"/>
        <w:autoSpaceDN w:val="0"/>
        <w:adjustRightInd w:val="0"/>
        <w:ind w:firstLine="709"/>
        <w:jc w:val="both"/>
        <w:outlineLvl w:val="0"/>
        <w:rPr>
          <w:sz w:val="16"/>
          <w:szCs w:val="16"/>
        </w:rPr>
      </w:pPr>
    </w:p>
    <w:p w:rsidR="001F43DF" w:rsidRPr="00AD1E44" w:rsidRDefault="001F43DF" w:rsidP="001F43DF">
      <w:pPr>
        <w:autoSpaceDE w:val="0"/>
        <w:autoSpaceDN w:val="0"/>
        <w:adjustRightInd w:val="0"/>
        <w:ind w:firstLine="709"/>
        <w:jc w:val="both"/>
      </w:pPr>
      <w:proofErr w:type="gramStart"/>
      <w:r w:rsidRPr="00AD1E44">
        <w:t>Прошу Вас включить меня в реестр хозяйствующих субъектов, прете</w:t>
      </w:r>
      <w:r w:rsidRPr="00AD1E44">
        <w:t>н</w:t>
      </w:r>
      <w:r w:rsidRPr="00AD1E44">
        <w:t>дующих на получение субсидии на финансовое обеспечение затрат на расш</w:t>
      </w:r>
      <w:r w:rsidRPr="00AD1E44">
        <w:t>и</w:t>
      </w:r>
      <w:r w:rsidRPr="00AD1E44">
        <w:t>рение рынка сельскохозяйственной продукции сырья и продовольствия в ра</w:t>
      </w:r>
      <w:r w:rsidRPr="00AD1E44">
        <w:t>м</w:t>
      </w:r>
      <w:r w:rsidRPr="00AD1E44">
        <w:t>ках реализации мероприятий муниципальной программы «Развитие малого и среднего предпринимательства, агропромышленного комплекса и рынков сел</w:t>
      </w:r>
      <w:r w:rsidRPr="00AD1E44">
        <w:t>ь</w:t>
      </w:r>
      <w:r w:rsidRPr="00AD1E44">
        <w:t>скохозяйственной продукции, сырья и продовольствия в Нижневартовском районе».</w:t>
      </w:r>
      <w:proofErr w:type="gramEnd"/>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1. Полное наименование хозяйствующего субъекта __________________</w:t>
      </w:r>
    </w:p>
    <w:p w:rsidR="001F43DF" w:rsidRPr="00AD1E44" w:rsidRDefault="001F43DF" w:rsidP="001F43DF">
      <w:pPr>
        <w:autoSpaceDE w:val="0"/>
        <w:autoSpaceDN w:val="0"/>
        <w:adjustRightInd w:val="0"/>
        <w:jc w:val="both"/>
      </w:pPr>
      <w:r w:rsidRPr="00AD1E44">
        <w:t>_________________________________________________________________</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Прошу _________________________________________________________</w:t>
      </w:r>
    </w:p>
    <w:p w:rsidR="001F43DF" w:rsidRPr="00AD1E44" w:rsidRDefault="001F43DF" w:rsidP="001F43DF">
      <w:pPr>
        <w:autoSpaceDE w:val="0"/>
        <w:autoSpaceDN w:val="0"/>
        <w:adjustRightInd w:val="0"/>
        <w:ind w:firstLine="709"/>
        <w:jc w:val="both"/>
      </w:pPr>
      <w:r w:rsidRPr="00AD1E44">
        <w:t>2. Адрес:</w:t>
      </w:r>
    </w:p>
    <w:p w:rsidR="001F43DF" w:rsidRPr="00AD1E44" w:rsidRDefault="001F43DF" w:rsidP="001F43DF">
      <w:pPr>
        <w:widowControl w:val="0"/>
        <w:autoSpaceDE w:val="0"/>
        <w:autoSpaceDN w:val="0"/>
        <w:adjustRightInd w:val="0"/>
        <w:ind w:firstLine="709"/>
        <w:jc w:val="both"/>
      </w:pPr>
      <w:r w:rsidRPr="00AD1E44">
        <w:t>2.1. Юридический адрес__________________________________________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2.2. Фактический адрес___________________________________________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autoSpaceDE w:val="0"/>
        <w:autoSpaceDN w:val="0"/>
        <w:adjustRightInd w:val="0"/>
        <w:jc w:val="center"/>
        <w:rPr>
          <w:sz w:val="20"/>
          <w:szCs w:val="20"/>
        </w:rPr>
      </w:pPr>
      <w:r w:rsidRPr="00AD1E44">
        <w:rPr>
          <w:sz w:val="20"/>
          <w:szCs w:val="20"/>
        </w:rPr>
        <w:t>(индекс, область, город, улица, номер дома и офиса)</w:t>
      </w:r>
    </w:p>
    <w:p w:rsidR="001F43DF" w:rsidRPr="00AD1E44" w:rsidRDefault="001F43DF" w:rsidP="001F43DF">
      <w:pPr>
        <w:autoSpaceDE w:val="0"/>
        <w:autoSpaceDN w:val="0"/>
        <w:adjustRightInd w:val="0"/>
        <w:ind w:firstLine="709"/>
        <w:jc w:val="both"/>
      </w:pPr>
      <w:r w:rsidRPr="00AD1E44">
        <w:t>3. Основной вид деятельности_____________________________________</w:t>
      </w:r>
    </w:p>
    <w:p w:rsidR="001F43DF" w:rsidRPr="00AD1E44" w:rsidRDefault="001F43DF" w:rsidP="001F43DF">
      <w:pPr>
        <w:autoSpaceDE w:val="0"/>
        <w:autoSpaceDN w:val="0"/>
        <w:adjustRightInd w:val="0"/>
        <w:ind w:firstLine="709"/>
        <w:jc w:val="both"/>
      </w:pPr>
      <w:r w:rsidRPr="00AD1E44">
        <w:t>4. Дополнительные виды деятельности______________________________</w:t>
      </w:r>
    </w:p>
    <w:p w:rsidR="001F43DF" w:rsidRPr="00AD1E44" w:rsidRDefault="001F43DF" w:rsidP="001F43DF">
      <w:pPr>
        <w:autoSpaceDE w:val="0"/>
        <w:autoSpaceDN w:val="0"/>
        <w:adjustRightInd w:val="0"/>
        <w:jc w:val="both"/>
      </w:pPr>
      <w:r w:rsidRPr="00AD1E44">
        <w:t>____________________________________________________________________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5. Информация о заявителе:</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ОГР</w:t>
      </w:r>
      <w:proofErr w:type="gramStart"/>
      <w:r w:rsidRPr="00AD1E44">
        <w:t>Н(</w:t>
      </w:r>
      <w:proofErr w:type="gramEnd"/>
      <w:r w:rsidRPr="00AD1E44">
        <w:t>ОГРНИП) 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proofErr w:type="gramStart"/>
      <w:r w:rsidRPr="00AD1E44">
        <w:t>Р</w:t>
      </w:r>
      <w:proofErr w:type="gramEnd"/>
      <w:r w:rsidRPr="00AD1E44">
        <w:t>/</w:t>
      </w:r>
      <w:proofErr w:type="spellStart"/>
      <w:r w:rsidRPr="00AD1E44">
        <w:t>сч</w:t>
      </w:r>
      <w:proofErr w:type="spellEnd"/>
      <w:r w:rsidRPr="00AD1E44">
        <w:t>. 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 xml:space="preserve">Контакты (тел., </w:t>
      </w:r>
      <w:proofErr w:type="spellStart"/>
      <w:r w:rsidRPr="00AD1E44">
        <w:t>e-mail</w:t>
      </w:r>
      <w:proofErr w:type="spellEnd"/>
      <w:r w:rsidRPr="00AD1E44">
        <w:t>) ___________________________________________</w:t>
      </w:r>
    </w:p>
    <w:p w:rsidR="001F43DF" w:rsidRPr="00AD1E44" w:rsidRDefault="001F43DF" w:rsidP="001F43DF">
      <w:pPr>
        <w:widowControl w:val="0"/>
        <w:tabs>
          <w:tab w:val="left" w:pos="10206"/>
        </w:tabs>
        <w:autoSpaceDE w:val="0"/>
        <w:autoSpaceDN w:val="0"/>
        <w:adjustRightInd w:val="0"/>
        <w:ind w:firstLine="709"/>
        <w:contextualSpacing/>
        <w:jc w:val="both"/>
      </w:pPr>
      <w:r w:rsidRPr="00AD1E44">
        <w:lastRenderedPageBreak/>
        <w:t>№ СНИЛС _____________________________________________________</w:t>
      </w:r>
    </w:p>
    <w:p w:rsidR="001F43DF" w:rsidRPr="00AD1E44" w:rsidRDefault="001F43DF" w:rsidP="001F43D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1F43DF" w:rsidRPr="00AD1E44" w:rsidRDefault="001F43DF" w:rsidP="001F43DF">
      <w:pPr>
        <w:widowControl w:val="0"/>
        <w:tabs>
          <w:tab w:val="left" w:pos="10206"/>
        </w:tabs>
        <w:autoSpaceDE w:val="0"/>
        <w:autoSpaceDN w:val="0"/>
        <w:adjustRightInd w:val="0"/>
        <w:ind w:firstLine="709"/>
        <w:contextualSpacing/>
        <w:jc w:val="both"/>
      </w:pPr>
      <w:proofErr w:type="gramStart"/>
      <w:r w:rsidRPr="00AD1E44">
        <w:t>Регистрационный</w:t>
      </w:r>
      <w:proofErr w:type="gramEnd"/>
      <w:r w:rsidRPr="00AD1E44">
        <w:t xml:space="preserve"> № страхователя_________________________________</w:t>
      </w:r>
    </w:p>
    <w:p w:rsidR="001F43DF" w:rsidRPr="00AD1E44" w:rsidRDefault="001F43DF" w:rsidP="001F43DF">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1F43DF" w:rsidRPr="00AD1E44" w:rsidRDefault="001F43DF" w:rsidP="001F43DF">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1F43DF" w:rsidRPr="00AD1E44" w:rsidRDefault="001F43DF" w:rsidP="001F43DF">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1F43DF" w:rsidRPr="00AD1E44" w:rsidRDefault="001F43DF" w:rsidP="001F43DF">
      <w:pPr>
        <w:autoSpaceDE w:val="0"/>
        <w:autoSpaceDN w:val="0"/>
        <w:adjustRightInd w:val="0"/>
        <w:ind w:firstLine="709"/>
        <w:jc w:val="both"/>
        <w:rPr>
          <w:sz w:val="16"/>
          <w:szCs w:val="16"/>
        </w:rPr>
      </w:pPr>
    </w:p>
    <w:p w:rsidR="001F43DF" w:rsidRPr="00AD1E44" w:rsidRDefault="001F43DF" w:rsidP="001F43DF">
      <w:pPr>
        <w:autoSpaceDE w:val="0"/>
        <w:autoSpaceDN w:val="0"/>
        <w:adjustRightInd w:val="0"/>
        <w:ind w:firstLine="709"/>
        <w:jc w:val="both"/>
      </w:pPr>
      <w:r w:rsidRPr="00AD1E44">
        <w:t xml:space="preserve">6. </w:t>
      </w:r>
      <w:proofErr w:type="gramStart"/>
      <w:r w:rsidRPr="00AD1E44">
        <w:t>Даю согласие на представление в период оказания поддержки (субс</w:t>
      </w:r>
      <w:r w:rsidRPr="00AD1E44">
        <w:t>и</w:t>
      </w:r>
      <w:r w:rsidRPr="00AD1E44">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AD1E44">
        <w:t>ь</w:t>
      </w:r>
      <w:r w:rsidRPr="00AD1E44">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roofErr w:type="gramEnd"/>
    </w:p>
    <w:p w:rsidR="001F43DF" w:rsidRPr="00AD1E44" w:rsidRDefault="001F43DF" w:rsidP="001F43DF">
      <w:pPr>
        <w:autoSpaceDE w:val="0"/>
        <w:autoSpaceDN w:val="0"/>
        <w:adjustRightInd w:val="0"/>
        <w:ind w:firstLine="709"/>
        <w:jc w:val="both"/>
      </w:pPr>
      <w:r w:rsidRPr="00AD1E44">
        <w:t xml:space="preserve">7. </w:t>
      </w:r>
      <w:proofErr w:type="gramStart"/>
      <w:r w:rsidRPr="00AD1E44">
        <w:t>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w:t>
      </w:r>
      <w:r w:rsidRPr="00AD1E44">
        <w:t>о</w:t>
      </w:r>
      <w:r w:rsidRPr="00AD1E44">
        <w:t>нодательством РФ, ограничений на осуществление хозяйственной деятельн</w:t>
      </w:r>
      <w:r w:rsidRPr="00AD1E44">
        <w:t>о</w:t>
      </w:r>
      <w:r w:rsidRPr="00AD1E44">
        <w:t>сти, изменении реквизитов и других характеристик, определяющих участие в реестре) в десятидневный срок представить копии соответствующих докуме</w:t>
      </w:r>
      <w:r w:rsidRPr="00AD1E44">
        <w:t>н</w:t>
      </w:r>
      <w:r w:rsidRPr="00AD1E44">
        <w:t>тов в отдел местной промышленности и сельского хозяйства администрации района.</w:t>
      </w:r>
      <w:proofErr w:type="gramEnd"/>
    </w:p>
    <w:p w:rsidR="001F43DF" w:rsidRPr="00AD1E44" w:rsidRDefault="001F43DF" w:rsidP="001F43DF">
      <w:pPr>
        <w:autoSpaceDE w:val="0"/>
        <w:autoSpaceDN w:val="0"/>
        <w:adjustRightInd w:val="0"/>
        <w:ind w:firstLine="709"/>
        <w:jc w:val="both"/>
      </w:pPr>
      <w:r w:rsidRPr="00AD1E44">
        <w:t xml:space="preserve">8. </w:t>
      </w:r>
      <w:proofErr w:type="gramStart"/>
      <w:r w:rsidRPr="00AD1E44">
        <w:rPr>
          <w:bCs/>
        </w:rPr>
        <w:t>С</w:t>
      </w:r>
      <w:r w:rsidRPr="00AD1E44">
        <w:t>огласен с условием получения поддержки, дающим право на получ</w:t>
      </w:r>
      <w:r w:rsidRPr="00AD1E44">
        <w:t>е</w:t>
      </w:r>
      <w:r w:rsidRPr="00AD1E44">
        <w:t>ние поддержки, только в случае отсутствия факта принятия решения об оказ</w:t>
      </w:r>
      <w:r w:rsidRPr="00AD1E44">
        <w:t>а</w:t>
      </w:r>
      <w:r w:rsidRPr="00AD1E44">
        <w:t xml:space="preserve">нии субъекту поддержки уполномоченным органом исполнительной власти Ханты-Мансийского автономного округа − </w:t>
      </w:r>
      <w:proofErr w:type="spellStart"/>
      <w:r w:rsidRPr="00AD1E44">
        <w:t>Югры</w:t>
      </w:r>
      <w:proofErr w:type="spellEnd"/>
      <w:r w:rsidRPr="00AD1E44">
        <w:t>, администрацией Нижнева</w:t>
      </w:r>
      <w:r w:rsidRPr="00AD1E44">
        <w:t>р</w:t>
      </w:r>
      <w:r w:rsidRPr="00AD1E44">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roofErr w:type="gramEnd"/>
    </w:p>
    <w:p w:rsidR="001F43DF" w:rsidRPr="00AD1E44" w:rsidRDefault="001F43DF" w:rsidP="001F43DF">
      <w:pPr>
        <w:autoSpaceDE w:val="0"/>
        <w:autoSpaceDN w:val="0"/>
        <w:adjustRightInd w:val="0"/>
        <w:ind w:firstLine="709"/>
        <w:jc w:val="both"/>
      </w:pPr>
      <w:r w:rsidRPr="00AD1E44">
        <w:t xml:space="preserve">9. </w:t>
      </w:r>
      <w:proofErr w:type="gramStart"/>
      <w:r w:rsidRPr="00AD1E44">
        <w:t>Подтверждаю отсутствие учредителей, которые являются иностран</w:t>
      </w:r>
      <w:r>
        <w:t>н</w:t>
      </w:r>
      <w:r>
        <w:t>ы</w:t>
      </w:r>
      <w:r>
        <w:t>ми юридическими лицами, а так</w:t>
      </w:r>
      <w:r w:rsidRPr="00AD1E44">
        <w:t>же российскими юридическими лицами, в у</w:t>
      </w:r>
      <w:r w:rsidRPr="00AD1E44">
        <w:t>с</w:t>
      </w:r>
      <w:r w:rsidRPr="00AD1E44">
        <w:t>тавном (складочном) капитале которых доля иностранных юридических лиц, местом регистрации которых является государство или территория, включе</w:t>
      </w:r>
      <w:r w:rsidRPr="00AD1E44">
        <w:t>н</w:t>
      </w:r>
      <w:r w:rsidRPr="00AD1E44">
        <w:t>ные в утвержденный Министерством финансов РФ перечень государств и те</w:t>
      </w:r>
      <w:r w:rsidRPr="00AD1E44">
        <w:t>р</w:t>
      </w:r>
      <w:r w:rsidRPr="00AD1E44">
        <w:t>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D1E44">
        <w:t>офшорные</w:t>
      </w:r>
      <w:proofErr w:type="spellEnd"/>
      <w:r w:rsidRPr="00AD1E44">
        <w:t xml:space="preserve"> зоны) в отношении</w:t>
      </w:r>
      <w:proofErr w:type="gramEnd"/>
      <w:r w:rsidRPr="00AD1E44">
        <w:t xml:space="preserve"> таких юр</w:t>
      </w:r>
      <w:r w:rsidRPr="00AD1E44">
        <w:t>и</w:t>
      </w:r>
      <w:r w:rsidRPr="00AD1E44">
        <w:t>дических лиц, в совокупности превышает 50 процентов.</w:t>
      </w:r>
    </w:p>
    <w:p w:rsidR="001F43DF" w:rsidRPr="00AD1E44" w:rsidRDefault="001F43DF" w:rsidP="001F43DF">
      <w:pPr>
        <w:widowControl w:val="0"/>
        <w:tabs>
          <w:tab w:val="left" w:pos="0"/>
        </w:tabs>
        <w:autoSpaceDE w:val="0"/>
        <w:autoSpaceDN w:val="0"/>
        <w:adjustRightInd w:val="0"/>
        <w:ind w:firstLine="709"/>
        <w:jc w:val="both"/>
      </w:pPr>
      <w:r w:rsidRPr="00AD1E44">
        <w:t>10. Я согласен на обработку персональных данных в соответствии с Ф</w:t>
      </w:r>
      <w:r w:rsidRPr="00AD1E44">
        <w:t>е</w:t>
      </w:r>
      <w:r w:rsidRPr="00AD1E44">
        <w:t xml:space="preserve">деральным </w:t>
      </w:r>
      <w:hyperlink r:id="rId9" w:history="1">
        <w:r w:rsidRPr="00AD1E44">
          <w:t>законом</w:t>
        </w:r>
      </w:hyperlink>
      <w:r w:rsidRPr="00AD1E44">
        <w:t xml:space="preserve"> от 27.07.2006 №152-ФЗ «О персональных данных».</w:t>
      </w:r>
    </w:p>
    <w:p w:rsidR="001F43DF" w:rsidRPr="00AD1E44" w:rsidRDefault="001F43DF" w:rsidP="001F43DF">
      <w:pPr>
        <w:widowControl w:val="0"/>
        <w:tabs>
          <w:tab w:val="left" w:pos="0"/>
        </w:tabs>
        <w:autoSpaceDE w:val="0"/>
        <w:autoSpaceDN w:val="0"/>
        <w:adjustRightInd w:val="0"/>
        <w:ind w:firstLine="709"/>
        <w:jc w:val="both"/>
      </w:pPr>
      <w:r w:rsidRPr="00AD1E44">
        <w:t>11. Я предупрежден об ответственности, в соответствии с законодател</w:t>
      </w:r>
      <w:r w:rsidRPr="00AD1E44">
        <w:t>ь</w:t>
      </w:r>
      <w:r w:rsidRPr="00AD1E44">
        <w:t>ством Российской Федерации, за представление недостоверных сведений и д</w:t>
      </w:r>
      <w:r w:rsidRPr="00AD1E44">
        <w:t>о</w:t>
      </w:r>
      <w:r w:rsidRPr="00AD1E44">
        <w:t>кументов.</w:t>
      </w:r>
    </w:p>
    <w:p w:rsidR="001F43DF" w:rsidRPr="00AD1E44" w:rsidRDefault="001F43DF" w:rsidP="001F43DF">
      <w:pPr>
        <w:widowControl w:val="0"/>
        <w:tabs>
          <w:tab w:val="left" w:pos="0"/>
        </w:tabs>
        <w:autoSpaceDE w:val="0"/>
        <w:autoSpaceDN w:val="0"/>
        <w:adjustRightInd w:val="0"/>
        <w:ind w:firstLine="709"/>
        <w:jc w:val="both"/>
      </w:pPr>
      <w:r w:rsidRPr="00AD1E44">
        <w:t xml:space="preserve">12. Приложение: опись документов.          </w:t>
      </w:r>
    </w:p>
    <w:p w:rsidR="001F43DF" w:rsidRPr="00AD1E44" w:rsidRDefault="001F43DF" w:rsidP="001F43D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F43DF" w:rsidRPr="00AD1E44" w:rsidRDefault="001F43DF" w:rsidP="001F43D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F43DF" w:rsidRPr="00AD1E44" w:rsidRDefault="001F43DF" w:rsidP="001F43DF">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1F43DF" w:rsidRPr="00AD1E44" w:rsidRDefault="001F43DF" w:rsidP="001F43DF">
      <w:pPr>
        <w:ind w:left="5670"/>
        <w:jc w:val="center"/>
      </w:pPr>
      <w:r w:rsidRPr="00AD1E44">
        <w:lastRenderedPageBreak/>
        <w:t>Приложение к заявлению</w:t>
      </w:r>
    </w:p>
    <w:p w:rsidR="001F43DF" w:rsidRPr="00AD1E44" w:rsidRDefault="001F43DF" w:rsidP="001F43DF">
      <w:pPr>
        <w:jc w:val="center"/>
      </w:pPr>
    </w:p>
    <w:p w:rsidR="001F43DF" w:rsidRPr="00AD1E44" w:rsidRDefault="001F43DF" w:rsidP="001F43DF">
      <w:pPr>
        <w:jc w:val="center"/>
      </w:pPr>
      <w:r w:rsidRPr="00AD1E44">
        <w:t>ОПИСЬ ДОКУМЕНТОВ</w:t>
      </w:r>
    </w:p>
    <w:p w:rsidR="001F43DF" w:rsidRPr="00AD1E44" w:rsidRDefault="001F43DF" w:rsidP="001F43DF">
      <w:pPr>
        <w:jc w:val="center"/>
      </w:pPr>
    </w:p>
    <w:tbl>
      <w:tblPr>
        <w:tblStyle w:val="ab"/>
        <w:tblW w:w="0" w:type="auto"/>
        <w:tblInd w:w="534" w:type="dxa"/>
        <w:tblLook w:val="04A0"/>
      </w:tblPr>
      <w:tblGrid>
        <w:gridCol w:w="1417"/>
        <w:gridCol w:w="7655"/>
      </w:tblGrid>
      <w:tr w:rsidR="001F43DF" w:rsidRPr="00AD1E44" w:rsidTr="0009465A">
        <w:tc>
          <w:tcPr>
            <w:tcW w:w="1417" w:type="dxa"/>
          </w:tcPr>
          <w:p w:rsidR="001F43DF" w:rsidRPr="00AD1E44" w:rsidRDefault="001F43DF" w:rsidP="0009465A">
            <w:pPr>
              <w:jc w:val="center"/>
            </w:pPr>
            <w:r w:rsidRPr="00AD1E44">
              <w:t xml:space="preserve">№ </w:t>
            </w:r>
            <w:proofErr w:type="spellStart"/>
            <w:proofErr w:type="gramStart"/>
            <w:r w:rsidRPr="00AD1E44">
              <w:t>п</w:t>
            </w:r>
            <w:proofErr w:type="spellEnd"/>
            <w:proofErr w:type="gramEnd"/>
            <w:r w:rsidRPr="00AD1E44">
              <w:t>/</w:t>
            </w:r>
            <w:proofErr w:type="spellStart"/>
            <w:r w:rsidRPr="00AD1E44">
              <w:t>п</w:t>
            </w:r>
            <w:proofErr w:type="spellEnd"/>
          </w:p>
        </w:tc>
        <w:tc>
          <w:tcPr>
            <w:tcW w:w="7655" w:type="dxa"/>
          </w:tcPr>
          <w:p w:rsidR="001F43DF" w:rsidRPr="00AD1E44" w:rsidRDefault="001F43DF" w:rsidP="0009465A">
            <w:pPr>
              <w:jc w:val="center"/>
            </w:pPr>
            <w:r w:rsidRPr="00AD1E44">
              <w:t>Наименование документа</w:t>
            </w:r>
          </w:p>
        </w:tc>
      </w:tr>
      <w:tr w:rsidR="001F43DF" w:rsidRPr="00AD1E44" w:rsidTr="0009465A">
        <w:tc>
          <w:tcPr>
            <w:tcW w:w="1417" w:type="dxa"/>
          </w:tcPr>
          <w:p w:rsidR="001F43DF" w:rsidRPr="00AD1E44" w:rsidRDefault="001F43DF" w:rsidP="0009465A">
            <w:r w:rsidRPr="00AD1E44">
              <w:t>1</w:t>
            </w:r>
          </w:p>
        </w:tc>
        <w:tc>
          <w:tcPr>
            <w:tcW w:w="7655" w:type="dxa"/>
          </w:tcPr>
          <w:p w:rsidR="001F43DF" w:rsidRPr="00AD1E44" w:rsidRDefault="001F43DF" w:rsidP="0009465A">
            <w:pPr>
              <w:jc w:val="center"/>
            </w:pPr>
          </w:p>
        </w:tc>
      </w:tr>
      <w:tr w:rsidR="001F43DF" w:rsidRPr="00AD1E44" w:rsidTr="0009465A">
        <w:tc>
          <w:tcPr>
            <w:tcW w:w="1417" w:type="dxa"/>
          </w:tcPr>
          <w:p w:rsidR="001F43DF" w:rsidRPr="00AD1E44" w:rsidRDefault="001F43DF" w:rsidP="0009465A">
            <w:r w:rsidRPr="00AD1E44">
              <w:t>2…</w:t>
            </w:r>
          </w:p>
        </w:tc>
        <w:tc>
          <w:tcPr>
            <w:tcW w:w="7655" w:type="dxa"/>
          </w:tcPr>
          <w:p w:rsidR="001F43DF" w:rsidRPr="00AD1E44" w:rsidRDefault="001F43DF" w:rsidP="0009465A">
            <w:pPr>
              <w:jc w:val="center"/>
            </w:pPr>
          </w:p>
        </w:tc>
      </w:tr>
      <w:tr w:rsidR="001F43DF" w:rsidRPr="00AD1E44" w:rsidTr="0009465A">
        <w:tc>
          <w:tcPr>
            <w:tcW w:w="1417" w:type="dxa"/>
          </w:tcPr>
          <w:p w:rsidR="001F43DF" w:rsidRPr="00AD1E44" w:rsidRDefault="001F43DF" w:rsidP="0009465A"/>
        </w:tc>
        <w:tc>
          <w:tcPr>
            <w:tcW w:w="7655" w:type="dxa"/>
          </w:tcPr>
          <w:p w:rsidR="001F43DF" w:rsidRPr="00AD1E44" w:rsidRDefault="001F43DF" w:rsidP="0009465A">
            <w:pPr>
              <w:jc w:val="center"/>
            </w:pPr>
          </w:p>
        </w:tc>
      </w:tr>
    </w:tbl>
    <w:p w:rsidR="001F43DF" w:rsidRPr="00AD1E44" w:rsidRDefault="001F43DF" w:rsidP="001F43DF">
      <w:pPr>
        <w:jc w:val="center"/>
      </w:pPr>
    </w:p>
    <w:p w:rsidR="001F43DF" w:rsidRPr="00AD1E44" w:rsidRDefault="001F43DF" w:rsidP="001F43DF">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1F43DF" w:rsidRPr="00AD1E44" w:rsidRDefault="001F43DF" w:rsidP="001F43DF">
      <w:pPr>
        <w:autoSpaceDE w:val="0"/>
        <w:autoSpaceDN w:val="0"/>
        <w:adjustRightInd w:val="0"/>
        <w:spacing w:after="200"/>
        <w:ind w:firstLine="709"/>
        <w:rPr>
          <w:sz w:val="20"/>
          <w:szCs w:val="20"/>
        </w:rPr>
      </w:pPr>
      <w:r w:rsidRPr="00AD1E44">
        <w:rPr>
          <w:sz w:val="20"/>
          <w:szCs w:val="20"/>
        </w:rPr>
        <w:t>(подпись руководителя)</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1F43DF" w:rsidRPr="00AD1E44" w:rsidRDefault="001F43DF" w:rsidP="001F43DF">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3F4FC9" w:rsidRDefault="003F4FC9" w:rsidP="00C64381">
      <w:pPr>
        <w:spacing w:after="200"/>
        <w:ind w:left="4820"/>
        <w:contextualSpacing/>
        <w:jc w:val="both"/>
        <w:rPr>
          <w:bCs/>
        </w:rPr>
      </w:pPr>
    </w:p>
    <w:p w:rsidR="003F4FC9" w:rsidRDefault="003F4FC9"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1F43DF" w:rsidRDefault="001F43DF" w:rsidP="00C64381">
      <w:pPr>
        <w:spacing w:after="200"/>
        <w:ind w:left="4820"/>
        <w:contextualSpacing/>
        <w:jc w:val="both"/>
        <w:rPr>
          <w:bCs/>
        </w:rPr>
      </w:pPr>
    </w:p>
    <w:p w:rsidR="00C64381" w:rsidRPr="00C64381" w:rsidRDefault="00C64381" w:rsidP="00C64381">
      <w:pPr>
        <w:spacing w:after="200"/>
        <w:ind w:left="4820"/>
        <w:contextualSpacing/>
        <w:jc w:val="both"/>
      </w:pPr>
      <w:r w:rsidRPr="00C64381">
        <w:rPr>
          <w:bCs/>
        </w:rPr>
        <w:lastRenderedPageBreak/>
        <w:t xml:space="preserve">Приложение 2 к </w:t>
      </w:r>
      <w:r w:rsidRPr="00C64381">
        <w:t>Порядку предоставл</w:t>
      </w:r>
      <w:r w:rsidRPr="00C64381">
        <w:t>е</w:t>
      </w:r>
      <w:r w:rsidRPr="00C64381">
        <w:t>ния субсидии на финансовое обеспеч</w:t>
      </w:r>
      <w:r w:rsidRPr="00C64381">
        <w:t>е</w:t>
      </w:r>
      <w:r w:rsidRPr="00C64381">
        <w:t>ние затрат на расширение рынка сел</w:t>
      </w:r>
      <w:r w:rsidRPr="00C64381">
        <w:t>ь</w:t>
      </w:r>
      <w:r w:rsidRPr="00C64381">
        <w:t>скохозяйственной продукции сырья и продовольствия</w:t>
      </w:r>
    </w:p>
    <w:p w:rsidR="00C64381" w:rsidRPr="00C64381" w:rsidRDefault="00C64381" w:rsidP="00C64381">
      <w:pPr>
        <w:spacing w:after="200"/>
        <w:ind w:left="4820"/>
        <w:contextualSpacing/>
        <w:jc w:val="both"/>
        <w:rPr>
          <w:sz w:val="20"/>
          <w:szCs w:val="20"/>
        </w:rPr>
      </w:pPr>
    </w:p>
    <w:tbl>
      <w:tblPr>
        <w:tblW w:w="9885" w:type="dxa"/>
        <w:tblLayout w:type="fixed"/>
        <w:tblLook w:val="04A0"/>
      </w:tblPr>
      <w:tblGrid>
        <w:gridCol w:w="283"/>
        <w:gridCol w:w="4076"/>
        <w:gridCol w:w="284"/>
        <w:gridCol w:w="5242"/>
      </w:tblGrid>
      <w:tr w:rsidR="00C64381" w:rsidRPr="00C64381" w:rsidTr="00C64381">
        <w:tc>
          <w:tcPr>
            <w:tcW w:w="283" w:type="dxa"/>
          </w:tcPr>
          <w:p w:rsidR="00C64381" w:rsidRPr="00C64381" w:rsidRDefault="00C64381" w:rsidP="00C64381">
            <w:pPr>
              <w:spacing w:after="200"/>
              <w:jc w:val="center"/>
            </w:pPr>
          </w:p>
        </w:tc>
        <w:tc>
          <w:tcPr>
            <w:tcW w:w="4076" w:type="dxa"/>
          </w:tcPr>
          <w:p w:rsidR="00C64381" w:rsidRPr="00C64381" w:rsidRDefault="00C64381" w:rsidP="00C64381">
            <w:pPr>
              <w:spacing w:after="200"/>
              <w:jc w:val="both"/>
            </w:pPr>
            <w:r w:rsidRPr="00C64381">
              <w:rPr>
                <w:bCs/>
              </w:rPr>
              <w:t>УТВЕРЖДЕНО</w:t>
            </w:r>
          </w:p>
        </w:tc>
        <w:tc>
          <w:tcPr>
            <w:tcW w:w="284" w:type="dxa"/>
          </w:tcPr>
          <w:p w:rsidR="00C64381" w:rsidRPr="00C64381" w:rsidRDefault="00C64381" w:rsidP="00C64381">
            <w:pPr>
              <w:spacing w:after="200"/>
              <w:jc w:val="center"/>
            </w:pPr>
          </w:p>
        </w:tc>
        <w:tc>
          <w:tcPr>
            <w:tcW w:w="5242" w:type="dxa"/>
          </w:tcPr>
          <w:p w:rsidR="00C64381" w:rsidRPr="00C64381" w:rsidRDefault="00C64381" w:rsidP="00C64381">
            <w:pPr>
              <w:spacing w:after="200"/>
              <w:ind w:right="-108"/>
              <w:contextualSpacing/>
              <w:jc w:val="both"/>
            </w:pPr>
            <w:r w:rsidRPr="00C64381">
              <w:rPr>
                <w:bCs/>
              </w:rPr>
              <w:t>СОГЛАСОВАНО</w:t>
            </w:r>
          </w:p>
        </w:tc>
      </w:tr>
      <w:tr w:rsidR="00C64381" w:rsidRPr="00C64381" w:rsidTr="00C64381">
        <w:tc>
          <w:tcPr>
            <w:tcW w:w="283" w:type="dxa"/>
          </w:tcPr>
          <w:p w:rsidR="00C64381" w:rsidRPr="00C64381" w:rsidRDefault="00C64381" w:rsidP="00C64381">
            <w:pPr>
              <w:spacing w:after="200"/>
              <w:jc w:val="center"/>
            </w:pPr>
          </w:p>
        </w:tc>
        <w:tc>
          <w:tcPr>
            <w:tcW w:w="4076" w:type="dxa"/>
            <w:hideMark/>
          </w:tcPr>
          <w:p w:rsidR="00C64381" w:rsidRPr="00C64381" w:rsidRDefault="00C64381" w:rsidP="00C64381">
            <w:pPr>
              <w:jc w:val="both"/>
              <w:rPr>
                <w:bCs/>
              </w:rPr>
            </w:pPr>
            <w:r w:rsidRPr="00C64381">
              <w:rPr>
                <w:bCs/>
              </w:rPr>
              <w:t>Заместитель главы района по местной промышленности, транспорту и связи</w:t>
            </w:r>
          </w:p>
          <w:p w:rsidR="00C64381" w:rsidRPr="00C64381" w:rsidRDefault="00C64381" w:rsidP="00C64381">
            <w:pPr>
              <w:jc w:val="both"/>
              <w:rPr>
                <w:bCs/>
              </w:rPr>
            </w:pPr>
            <w:r w:rsidRPr="00C64381">
              <w:rPr>
                <w:bCs/>
              </w:rPr>
              <w:t>__________________________</w:t>
            </w:r>
          </w:p>
          <w:p w:rsidR="00C64381" w:rsidRPr="00C64381" w:rsidRDefault="00C64381" w:rsidP="00C64381">
            <w:pPr>
              <w:jc w:val="both"/>
            </w:pPr>
          </w:p>
        </w:tc>
        <w:tc>
          <w:tcPr>
            <w:tcW w:w="284" w:type="dxa"/>
          </w:tcPr>
          <w:p w:rsidR="00C64381" w:rsidRPr="00C64381" w:rsidRDefault="00C64381" w:rsidP="00C64381">
            <w:pPr>
              <w:jc w:val="both"/>
              <w:rPr>
                <w:bCs/>
              </w:rPr>
            </w:pPr>
          </w:p>
        </w:tc>
        <w:tc>
          <w:tcPr>
            <w:tcW w:w="5242" w:type="dxa"/>
            <w:hideMark/>
          </w:tcPr>
          <w:p w:rsidR="00C64381" w:rsidRPr="00C64381" w:rsidRDefault="00C64381" w:rsidP="00C64381">
            <w:pPr>
              <w:ind w:right="-108"/>
              <w:contextualSpacing/>
              <w:jc w:val="both"/>
              <w:rPr>
                <w:bCs/>
              </w:rPr>
            </w:pPr>
            <w:r w:rsidRPr="00C64381">
              <w:rPr>
                <w:bCs/>
              </w:rPr>
              <w:t xml:space="preserve">Начальник отдела </w:t>
            </w:r>
            <w:r w:rsidRPr="00C64381">
              <w:t>местной промышленн</w:t>
            </w:r>
            <w:r w:rsidRPr="00C64381">
              <w:t>о</w:t>
            </w:r>
            <w:r w:rsidRPr="00C64381">
              <w:t>сти и сельского хозяйства администрации района</w:t>
            </w:r>
          </w:p>
          <w:p w:rsidR="00C64381" w:rsidRPr="00C64381" w:rsidRDefault="00C64381" w:rsidP="00C64381">
            <w:pPr>
              <w:ind w:right="-108"/>
              <w:contextualSpacing/>
              <w:jc w:val="both"/>
              <w:rPr>
                <w:bCs/>
              </w:rPr>
            </w:pPr>
            <w:r w:rsidRPr="00C64381">
              <w:rPr>
                <w:bCs/>
              </w:rPr>
              <w:t>__________________________</w:t>
            </w:r>
          </w:p>
        </w:tc>
      </w:tr>
    </w:tbl>
    <w:p w:rsidR="00C64381" w:rsidRPr="00C64381" w:rsidRDefault="00C64381" w:rsidP="00C64381">
      <w:pPr>
        <w:jc w:val="center"/>
        <w:rPr>
          <w:b/>
        </w:rPr>
      </w:pPr>
      <w:r w:rsidRPr="00C64381">
        <w:rPr>
          <w:b/>
        </w:rPr>
        <w:t>Расчет</w:t>
      </w:r>
    </w:p>
    <w:p w:rsidR="00C64381" w:rsidRPr="00C64381" w:rsidRDefault="00C64381" w:rsidP="00C64381">
      <w:pPr>
        <w:jc w:val="center"/>
        <w:rPr>
          <w:b/>
        </w:rPr>
      </w:pPr>
      <w:r w:rsidRPr="00C64381">
        <w:rPr>
          <w:b/>
        </w:rPr>
        <w:t>предоставления и расходования субсидии на финансовое обеспечение з</w:t>
      </w:r>
      <w:r w:rsidRPr="00C64381">
        <w:rPr>
          <w:b/>
        </w:rPr>
        <w:t>а</w:t>
      </w:r>
      <w:r w:rsidRPr="00C64381">
        <w:rPr>
          <w:b/>
        </w:rPr>
        <w:t>трат на расширение рынка сельскохозяйственной продукции сырья и пр</w:t>
      </w:r>
      <w:r w:rsidRPr="00C64381">
        <w:rPr>
          <w:b/>
        </w:rPr>
        <w:t>о</w:t>
      </w:r>
      <w:r w:rsidRPr="00C64381">
        <w:rPr>
          <w:b/>
        </w:rPr>
        <w:t>довольствия</w:t>
      </w:r>
    </w:p>
    <w:p w:rsidR="00C64381" w:rsidRPr="00C64381" w:rsidRDefault="00C64381" w:rsidP="00C64381">
      <w:pPr>
        <w:jc w:val="center"/>
        <w:rPr>
          <w:b/>
        </w:rPr>
      </w:pPr>
      <w:r w:rsidRPr="00C64381">
        <w:rPr>
          <w:b/>
        </w:rPr>
        <w:t>на__________________ 20____года</w:t>
      </w:r>
    </w:p>
    <w:p w:rsidR="00C64381" w:rsidRPr="00C64381" w:rsidRDefault="00C64381" w:rsidP="00C64381">
      <w:pPr>
        <w:jc w:val="center"/>
        <w:rPr>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657"/>
        <w:gridCol w:w="1990"/>
      </w:tblGrid>
      <w:tr w:rsidR="00C64381" w:rsidRPr="00C64381" w:rsidTr="00C64381">
        <w:trPr>
          <w:trHeight w:val="374"/>
        </w:trPr>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 xml:space="preserve">№ </w:t>
            </w:r>
          </w:p>
          <w:p w:rsidR="00C64381" w:rsidRPr="00C64381" w:rsidRDefault="00C64381" w:rsidP="00C64381">
            <w:pPr>
              <w:jc w:val="center"/>
              <w:rPr>
                <w:b/>
                <w:bCs/>
                <w:sz w:val="24"/>
                <w:szCs w:val="24"/>
              </w:rPr>
            </w:pPr>
            <w:proofErr w:type="spellStart"/>
            <w:proofErr w:type="gramStart"/>
            <w:r w:rsidRPr="00C64381">
              <w:rPr>
                <w:b/>
                <w:bCs/>
                <w:sz w:val="24"/>
                <w:szCs w:val="24"/>
              </w:rPr>
              <w:t>п</w:t>
            </w:r>
            <w:proofErr w:type="spellEnd"/>
            <w:proofErr w:type="gramEnd"/>
            <w:r w:rsidRPr="00C64381">
              <w:rPr>
                <w:b/>
                <w:bCs/>
                <w:sz w:val="24"/>
                <w:szCs w:val="24"/>
              </w:rPr>
              <w:t>/</w:t>
            </w:r>
            <w:proofErr w:type="spellStart"/>
            <w:r w:rsidRPr="00C64381">
              <w:rPr>
                <w:b/>
                <w:bCs/>
                <w:sz w:val="24"/>
                <w:szCs w:val="24"/>
              </w:rPr>
              <w:t>п</w:t>
            </w:r>
            <w:proofErr w:type="spellEnd"/>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 xml:space="preserve">Наименование </w:t>
            </w:r>
          </w:p>
        </w:tc>
        <w:tc>
          <w:tcPr>
            <w:tcW w:w="1990"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
                <w:bCs/>
                <w:sz w:val="24"/>
                <w:szCs w:val="24"/>
              </w:rPr>
            </w:pPr>
            <w:r w:rsidRPr="00C64381">
              <w:rPr>
                <w:b/>
                <w:bCs/>
                <w:sz w:val="24"/>
                <w:szCs w:val="24"/>
              </w:rPr>
              <w:t>Сумма (рублей)</w:t>
            </w: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Плановый валовой доход</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 xml:space="preserve">2. </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Плановые затраты, в том числе по видам затрат:</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коммунальных услуг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2.2.</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электроэнергии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2.3.</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Оплата водоснабжения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 xml:space="preserve">Заработная плата работникам </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2.5.</w:t>
            </w:r>
          </w:p>
        </w:tc>
        <w:tc>
          <w:tcPr>
            <w:tcW w:w="6657"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 xml:space="preserve">3. </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Прибыль (убыток) (п. 1 – п. 2)</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Субсидии по направлениям расходования</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4.1.</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коммунальных услуг (расшифровка №___)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4.2.</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электроэнергии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4.3.</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Оплата водоснабжения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4.4.</w:t>
            </w:r>
          </w:p>
        </w:tc>
        <w:tc>
          <w:tcPr>
            <w:tcW w:w="6657"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Заработная плата работникам (расшифровка №_______)</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1276" w:type="dxa"/>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jc w:val="center"/>
              <w:rPr>
                <w:bCs/>
                <w:sz w:val="24"/>
                <w:szCs w:val="24"/>
              </w:rPr>
            </w:pPr>
            <w:r w:rsidRPr="00C64381">
              <w:rPr>
                <w:bCs/>
                <w:sz w:val="24"/>
                <w:szCs w:val="24"/>
              </w:rPr>
              <w:t>4.5.</w:t>
            </w:r>
          </w:p>
        </w:tc>
        <w:tc>
          <w:tcPr>
            <w:tcW w:w="6657"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rPr>
                <w:bCs/>
                <w:sz w:val="24"/>
                <w:szCs w:val="24"/>
              </w:rPr>
            </w:pP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Cs/>
                <w:sz w:val="24"/>
                <w:szCs w:val="24"/>
              </w:rPr>
            </w:pPr>
          </w:p>
        </w:tc>
      </w:tr>
      <w:tr w:rsidR="00C64381" w:rsidRPr="00C64381" w:rsidTr="00C64381">
        <w:tc>
          <w:tcPr>
            <w:tcW w:w="7933" w:type="dxa"/>
            <w:gridSpan w:val="2"/>
            <w:tcBorders>
              <w:top w:val="single" w:sz="4" w:space="0" w:color="auto"/>
              <w:left w:val="single" w:sz="4" w:space="0" w:color="auto"/>
              <w:bottom w:val="single" w:sz="4" w:space="0" w:color="auto"/>
              <w:right w:val="single" w:sz="4" w:space="0" w:color="auto"/>
            </w:tcBorders>
            <w:hideMark/>
          </w:tcPr>
          <w:p w:rsidR="00C64381" w:rsidRPr="00C64381" w:rsidRDefault="00C64381" w:rsidP="00C64381">
            <w:pPr>
              <w:rPr>
                <w:bCs/>
                <w:sz w:val="24"/>
                <w:szCs w:val="24"/>
              </w:rPr>
            </w:pPr>
            <w:r w:rsidRPr="00C64381">
              <w:rPr>
                <w:bCs/>
                <w:sz w:val="24"/>
                <w:szCs w:val="24"/>
              </w:rPr>
              <w:t>Итого субсидия:</w:t>
            </w:r>
          </w:p>
        </w:tc>
        <w:tc>
          <w:tcPr>
            <w:tcW w:w="1990" w:type="dxa"/>
            <w:tcBorders>
              <w:top w:val="single" w:sz="4" w:space="0" w:color="auto"/>
              <w:left w:val="single" w:sz="4" w:space="0" w:color="auto"/>
              <w:bottom w:val="single" w:sz="4" w:space="0" w:color="auto"/>
              <w:right w:val="single" w:sz="4" w:space="0" w:color="auto"/>
            </w:tcBorders>
          </w:tcPr>
          <w:p w:rsidR="00C64381" w:rsidRPr="00C64381" w:rsidRDefault="00C64381" w:rsidP="00C64381">
            <w:pPr>
              <w:jc w:val="center"/>
              <w:rPr>
                <w:b/>
                <w:bCs/>
                <w:sz w:val="24"/>
                <w:szCs w:val="24"/>
              </w:rPr>
            </w:pPr>
          </w:p>
        </w:tc>
      </w:tr>
    </w:tbl>
    <w:p w:rsidR="00C64381" w:rsidRPr="00C64381" w:rsidRDefault="00C64381" w:rsidP="00C64381">
      <w:pPr>
        <w:rPr>
          <w:sz w:val="20"/>
          <w:szCs w:val="20"/>
        </w:rPr>
      </w:pPr>
    </w:p>
    <w:p w:rsidR="00C64381" w:rsidRPr="00C64381" w:rsidRDefault="00C64381" w:rsidP="00C64381">
      <w:r w:rsidRPr="00C64381">
        <w:t>М.П.</w:t>
      </w:r>
      <w:r w:rsidRPr="00C64381">
        <w:tab/>
      </w:r>
      <w:r w:rsidRPr="00C64381">
        <w:tab/>
        <w:t>Руководитель</w:t>
      </w:r>
      <w:r w:rsidRPr="00C64381">
        <w:tab/>
        <w:t xml:space="preserve">        ______________          __________________</w:t>
      </w:r>
    </w:p>
    <w:p w:rsidR="00C64381" w:rsidRPr="00C64381" w:rsidRDefault="00C64381" w:rsidP="00C64381">
      <w:pPr>
        <w:ind w:left="3540" w:firstLine="708"/>
        <w:contextualSpacing/>
        <w:rPr>
          <w:sz w:val="20"/>
          <w:szCs w:val="20"/>
        </w:rPr>
      </w:pPr>
      <w:r w:rsidRPr="00C64381">
        <w:rPr>
          <w:sz w:val="20"/>
          <w:szCs w:val="20"/>
        </w:rPr>
        <w:t xml:space="preserve">подпись </w:t>
      </w:r>
      <w:r w:rsidRPr="00C64381">
        <w:rPr>
          <w:sz w:val="20"/>
          <w:szCs w:val="20"/>
        </w:rPr>
        <w:tab/>
      </w:r>
      <w:r w:rsidRPr="00C64381">
        <w:rPr>
          <w:sz w:val="20"/>
          <w:szCs w:val="20"/>
        </w:rPr>
        <w:tab/>
        <w:t xml:space="preserve">расшифровка подписи </w:t>
      </w:r>
    </w:p>
    <w:p w:rsidR="00C64381" w:rsidRPr="00C64381" w:rsidRDefault="00C64381" w:rsidP="00C64381">
      <w:pPr>
        <w:ind w:left="3540" w:firstLine="708"/>
        <w:contextualSpacing/>
        <w:rPr>
          <w:sz w:val="20"/>
          <w:szCs w:val="20"/>
          <w:u w:val="single"/>
        </w:rPr>
      </w:pPr>
    </w:p>
    <w:p w:rsidR="00C64381" w:rsidRPr="00C64381" w:rsidRDefault="00C64381" w:rsidP="00C64381">
      <w:r w:rsidRPr="00C64381">
        <w:tab/>
      </w:r>
      <w:r w:rsidRPr="00C64381">
        <w:tab/>
        <w:t>Главный бухгалтер ______________                  __________________</w:t>
      </w:r>
    </w:p>
    <w:p w:rsidR="00C64381" w:rsidRPr="00C64381" w:rsidRDefault="00C64381" w:rsidP="00C64381">
      <w:pPr>
        <w:ind w:left="4248"/>
        <w:contextualSpacing/>
        <w:rPr>
          <w:sz w:val="20"/>
          <w:szCs w:val="20"/>
          <w:u w:val="single"/>
        </w:rPr>
      </w:pPr>
      <w:r w:rsidRPr="00C64381">
        <w:rPr>
          <w:sz w:val="20"/>
          <w:szCs w:val="20"/>
        </w:rPr>
        <w:t xml:space="preserve">   подпись </w:t>
      </w:r>
      <w:r w:rsidRPr="00C64381">
        <w:rPr>
          <w:sz w:val="20"/>
          <w:szCs w:val="20"/>
        </w:rPr>
        <w:tab/>
      </w:r>
      <w:r w:rsidRPr="00C64381">
        <w:rPr>
          <w:sz w:val="20"/>
          <w:szCs w:val="20"/>
        </w:rPr>
        <w:tab/>
        <w:t xml:space="preserve">расшифровка подписи </w:t>
      </w:r>
    </w:p>
    <w:p w:rsidR="00C64381" w:rsidRPr="00C64381" w:rsidRDefault="00C64381" w:rsidP="00C64381"/>
    <w:p w:rsidR="00C64381" w:rsidRPr="00C64381" w:rsidRDefault="00C64381" w:rsidP="00C64381">
      <w:r w:rsidRPr="00C64381">
        <w:t xml:space="preserve">Проверено </w:t>
      </w:r>
    </w:p>
    <w:p w:rsidR="00C64381" w:rsidRPr="00C64381" w:rsidRDefault="00C64381" w:rsidP="00C64381">
      <w:r w:rsidRPr="00C64381">
        <w:t>«_____»________________20___ г.</w:t>
      </w:r>
    </w:p>
    <w:p w:rsidR="00C64381" w:rsidRPr="00C64381" w:rsidRDefault="00C64381" w:rsidP="00C64381">
      <w:pPr>
        <w:rPr>
          <w:bCs/>
        </w:rPr>
      </w:pPr>
      <w:r w:rsidRPr="00C64381">
        <w:t xml:space="preserve">Начальник отдела </w:t>
      </w:r>
      <w:r w:rsidRPr="00C64381">
        <w:rPr>
          <w:bCs/>
        </w:rPr>
        <w:t xml:space="preserve">потребительского </w:t>
      </w:r>
    </w:p>
    <w:p w:rsidR="00C64381" w:rsidRPr="00C64381" w:rsidRDefault="00C64381" w:rsidP="00C64381">
      <w:pPr>
        <w:rPr>
          <w:bCs/>
        </w:rPr>
      </w:pPr>
      <w:r w:rsidRPr="00C64381">
        <w:rPr>
          <w:bCs/>
        </w:rPr>
        <w:t xml:space="preserve">рынка и защиты прав потребителей </w:t>
      </w:r>
    </w:p>
    <w:p w:rsidR="00C64381" w:rsidRPr="00C64381" w:rsidRDefault="00C64381" w:rsidP="00C64381">
      <w:pPr>
        <w:rPr>
          <w:bCs/>
        </w:rPr>
      </w:pPr>
      <w:r w:rsidRPr="00C64381">
        <w:rPr>
          <w:bCs/>
        </w:rPr>
        <w:t>департамента экономики администрации района</w:t>
      </w:r>
    </w:p>
    <w:p w:rsidR="003F4FC9" w:rsidRDefault="003F4FC9" w:rsidP="00C64381">
      <w:pPr>
        <w:ind w:left="4956" w:firstLine="6"/>
      </w:pPr>
    </w:p>
    <w:sectPr w:rsidR="003F4FC9" w:rsidSect="00E75AFE">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08" w:rsidRDefault="000B4508">
      <w:r>
        <w:separator/>
      </w:r>
    </w:p>
  </w:endnote>
  <w:endnote w:type="continuationSeparator" w:id="0">
    <w:p w:rsidR="000B4508" w:rsidRDefault="000B4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08" w:rsidRDefault="000B4508">
      <w:r>
        <w:separator/>
      </w:r>
    </w:p>
  </w:footnote>
  <w:footnote w:type="continuationSeparator" w:id="0">
    <w:p w:rsidR="000B4508" w:rsidRDefault="000B4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964451"/>
    <w:multiLevelType w:val="multilevel"/>
    <w:tmpl w:val="511E4E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B156181"/>
    <w:multiLevelType w:val="multilevel"/>
    <w:tmpl w:val="AD40EC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2F47656"/>
    <w:multiLevelType w:val="multilevel"/>
    <w:tmpl w:val="0D305F32"/>
    <w:lvl w:ilvl="0">
      <w:start w:val="1"/>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4ED02CE"/>
    <w:multiLevelType w:val="hybridMultilevel"/>
    <w:tmpl w:val="6012E7A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B831FA7"/>
    <w:multiLevelType w:val="hybridMultilevel"/>
    <w:tmpl w:val="0FE66FF4"/>
    <w:lvl w:ilvl="0" w:tplc="8BB28E98">
      <w:start w:val="1"/>
      <w:numFmt w:val="decimal"/>
      <w:lvlText w:val="%1."/>
      <w:lvlJc w:val="left"/>
      <w:pPr>
        <w:tabs>
          <w:tab w:val="num" w:pos="1065"/>
        </w:tabs>
        <w:ind w:left="1065" w:hanging="360"/>
      </w:pPr>
    </w:lvl>
    <w:lvl w:ilvl="1" w:tplc="D510530C">
      <w:start w:val="1"/>
      <w:numFmt w:val="decimal"/>
      <w:lvlText w:val="%2."/>
      <w:lvlJc w:val="left"/>
      <w:pPr>
        <w:tabs>
          <w:tab w:val="num" w:pos="1440"/>
        </w:tabs>
        <w:ind w:left="1440" w:hanging="360"/>
      </w:pPr>
    </w:lvl>
    <w:lvl w:ilvl="2" w:tplc="66CE539C">
      <w:start w:val="1"/>
      <w:numFmt w:val="decimal"/>
      <w:lvlText w:val="%3."/>
      <w:lvlJc w:val="left"/>
      <w:pPr>
        <w:tabs>
          <w:tab w:val="num" w:pos="2160"/>
        </w:tabs>
        <w:ind w:left="2160" w:hanging="360"/>
      </w:pPr>
    </w:lvl>
    <w:lvl w:ilvl="3" w:tplc="14488E5C">
      <w:start w:val="1"/>
      <w:numFmt w:val="decimal"/>
      <w:lvlText w:val="%4."/>
      <w:lvlJc w:val="left"/>
      <w:pPr>
        <w:tabs>
          <w:tab w:val="num" w:pos="2880"/>
        </w:tabs>
        <w:ind w:left="2880" w:hanging="360"/>
      </w:pPr>
    </w:lvl>
    <w:lvl w:ilvl="4" w:tplc="D8A0F7D4">
      <w:start w:val="1"/>
      <w:numFmt w:val="decimal"/>
      <w:lvlText w:val="%5."/>
      <w:lvlJc w:val="left"/>
      <w:pPr>
        <w:tabs>
          <w:tab w:val="num" w:pos="3600"/>
        </w:tabs>
        <w:ind w:left="3600" w:hanging="360"/>
      </w:pPr>
    </w:lvl>
    <w:lvl w:ilvl="5" w:tplc="45D45612">
      <w:start w:val="1"/>
      <w:numFmt w:val="decimal"/>
      <w:lvlText w:val="%6."/>
      <w:lvlJc w:val="left"/>
      <w:pPr>
        <w:tabs>
          <w:tab w:val="num" w:pos="4320"/>
        </w:tabs>
        <w:ind w:left="4320" w:hanging="360"/>
      </w:pPr>
    </w:lvl>
    <w:lvl w:ilvl="6" w:tplc="4E32666C">
      <w:start w:val="1"/>
      <w:numFmt w:val="decimal"/>
      <w:lvlText w:val="%7."/>
      <w:lvlJc w:val="left"/>
      <w:pPr>
        <w:tabs>
          <w:tab w:val="num" w:pos="5040"/>
        </w:tabs>
        <w:ind w:left="5040" w:hanging="360"/>
      </w:pPr>
    </w:lvl>
    <w:lvl w:ilvl="7" w:tplc="CF6CF46E">
      <w:start w:val="1"/>
      <w:numFmt w:val="decimal"/>
      <w:lvlText w:val="%8."/>
      <w:lvlJc w:val="left"/>
      <w:pPr>
        <w:tabs>
          <w:tab w:val="num" w:pos="5760"/>
        </w:tabs>
        <w:ind w:left="5760" w:hanging="360"/>
      </w:pPr>
    </w:lvl>
    <w:lvl w:ilvl="8" w:tplc="BE569136">
      <w:start w:val="1"/>
      <w:numFmt w:val="decimal"/>
      <w:lvlText w:val="%9."/>
      <w:lvlJc w:val="left"/>
      <w:pPr>
        <w:tabs>
          <w:tab w:val="num" w:pos="6480"/>
        </w:tabs>
        <w:ind w:left="6480" w:hanging="360"/>
      </w:pPr>
    </w:lvl>
  </w:abstractNum>
  <w:abstractNum w:abstractNumId="3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2071D5"/>
    <w:multiLevelType w:val="hybridMultilevel"/>
    <w:tmpl w:val="6F56BC32"/>
    <w:lvl w:ilvl="0" w:tplc="106EAFEA">
      <w:start w:val="1"/>
      <w:numFmt w:val="bullet"/>
      <w:lvlText w:val=""/>
      <w:lvlJc w:val="left"/>
      <w:pPr>
        <w:ind w:left="360"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6">
    <w:nsid w:val="57692F62"/>
    <w:multiLevelType w:val="hybridMultilevel"/>
    <w:tmpl w:val="A77E1EF0"/>
    <w:lvl w:ilvl="0" w:tplc="688C2016">
      <w:start w:val="1"/>
      <w:numFmt w:val="decimal"/>
      <w:lvlText w:val="%1)"/>
      <w:lvlJc w:val="left"/>
      <w:pPr>
        <w:ind w:left="1068" w:hanging="360"/>
      </w:pPr>
      <w:rPr>
        <w:rFonts w:ascii="Times New Roman" w:hAnsi="Times New Roman" w:cs="Times New Roman" w:hint="default"/>
        <w:sz w:val="28"/>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3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2">
    <w:nsid w:val="6BB2567A"/>
    <w:multiLevelType w:val="hybridMultilevel"/>
    <w:tmpl w:val="D320FD3C"/>
    <w:lvl w:ilvl="0" w:tplc="21644D9C">
      <w:start w:val="1"/>
      <w:numFmt w:val="upperRoman"/>
      <w:lvlText w:val="%1."/>
      <w:lvlJc w:val="left"/>
      <w:pPr>
        <w:ind w:left="1080" w:hanging="720"/>
      </w:pPr>
      <w:rPr>
        <w:rFonts w:hint="default"/>
      </w:rPr>
    </w:lvl>
    <w:lvl w:ilvl="1" w:tplc="C10C7492" w:tentative="1">
      <w:start w:val="1"/>
      <w:numFmt w:val="lowerLetter"/>
      <w:lvlText w:val="%2."/>
      <w:lvlJc w:val="left"/>
      <w:pPr>
        <w:ind w:left="1440" w:hanging="360"/>
      </w:pPr>
    </w:lvl>
    <w:lvl w:ilvl="2" w:tplc="8F342250" w:tentative="1">
      <w:start w:val="1"/>
      <w:numFmt w:val="lowerRoman"/>
      <w:lvlText w:val="%3."/>
      <w:lvlJc w:val="right"/>
      <w:pPr>
        <w:ind w:left="2160" w:hanging="180"/>
      </w:pPr>
    </w:lvl>
    <w:lvl w:ilvl="3" w:tplc="CF3A7FDA" w:tentative="1">
      <w:start w:val="1"/>
      <w:numFmt w:val="decimal"/>
      <w:lvlText w:val="%4."/>
      <w:lvlJc w:val="left"/>
      <w:pPr>
        <w:ind w:left="2880" w:hanging="360"/>
      </w:pPr>
    </w:lvl>
    <w:lvl w:ilvl="4" w:tplc="558A2B5C" w:tentative="1">
      <w:start w:val="1"/>
      <w:numFmt w:val="lowerLetter"/>
      <w:lvlText w:val="%5."/>
      <w:lvlJc w:val="left"/>
      <w:pPr>
        <w:ind w:left="3600" w:hanging="360"/>
      </w:pPr>
    </w:lvl>
    <w:lvl w:ilvl="5" w:tplc="AD1C9D3E" w:tentative="1">
      <w:start w:val="1"/>
      <w:numFmt w:val="lowerRoman"/>
      <w:lvlText w:val="%6."/>
      <w:lvlJc w:val="right"/>
      <w:pPr>
        <w:ind w:left="4320" w:hanging="180"/>
      </w:pPr>
    </w:lvl>
    <w:lvl w:ilvl="6" w:tplc="F200A446" w:tentative="1">
      <w:start w:val="1"/>
      <w:numFmt w:val="decimal"/>
      <w:lvlText w:val="%7."/>
      <w:lvlJc w:val="left"/>
      <w:pPr>
        <w:ind w:left="5040" w:hanging="360"/>
      </w:pPr>
    </w:lvl>
    <w:lvl w:ilvl="7" w:tplc="AE7C76CC" w:tentative="1">
      <w:start w:val="1"/>
      <w:numFmt w:val="lowerLetter"/>
      <w:lvlText w:val="%8."/>
      <w:lvlJc w:val="left"/>
      <w:pPr>
        <w:ind w:left="5760" w:hanging="360"/>
      </w:pPr>
    </w:lvl>
    <w:lvl w:ilvl="8" w:tplc="09F0AA5C" w:tentative="1">
      <w:start w:val="1"/>
      <w:numFmt w:val="lowerRoman"/>
      <w:lvlText w:val="%9."/>
      <w:lvlJc w:val="right"/>
      <w:pPr>
        <w:ind w:left="6480" w:hanging="180"/>
      </w:pPr>
    </w:lvl>
  </w:abstractNum>
  <w:abstractNum w:abstractNumId="4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4F1AC0"/>
    <w:multiLevelType w:val="hybridMultilevel"/>
    <w:tmpl w:val="DAC66864"/>
    <w:lvl w:ilvl="0" w:tplc="780CFF22">
      <w:start w:val="1"/>
      <w:numFmt w:val="bullet"/>
      <w:lvlText w:val=""/>
      <w:lvlJc w:val="left"/>
      <w:pPr>
        <w:ind w:left="644"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7">
    <w:nsid w:val="75E41027"/>
    <w:multiLevelType w:val="hybridMultilevel"/>
    <w:tmpl w:val="9446CFD2"/>
    <w:lvl w:ilvl="0" w:tplc="688C2016">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042A6E"/>
    <w:multiLevelType w:val="hybridMultilevel"/>
    <w:tmpl w:val="FD38E9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0"/>
  </w:num>
  <w:num w:numId="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1"/>
  </w:num>
  <w:num w:numId="7">
    <w:abstractNumId w:val="18"/>
  </w:num>
  <w:num w:numId="8">
    <w:abstractNumId w:val="34"/>
  </w:num>
  <w:num w:numId="9">
    <w:abstractNumId w:val="44"/>
  </w:num>
  <w:num w:numId="10">
    <w:abstractNumId w:val="7"/>
  </w:num>
  <w:num w:numId="11">
    <w:abstractNumId w:val="22"/>
  </w:num>
  <w:num w:numId="12">
    <w:abstractNumId w:val="5"/>
  </w:num>
  <w:num w:numId="13">
    <w:abstractNumId w:val="14"/>
  </w:num>
  <w:num w:numId="14">
    <w:abstractNumId w:val="24"/>
  </w:num>
  <w:num w:numId="15">
    <w:abstractNumId w:val="23"/>
  </w:num>
  <w:num w:numId="16">
    <w:abstractNumId w:val="37"/>
  </w:num>
  <w:num w:numId="17">
    <w:abstractNumId w:val="30"/>
  </w:num>
  <w:num w:numId="18">
    <w:abstractNumId w:val="26"/>
  </w:num>
  <w:num w:numId="19">
    <w:abstractNumId w:val="0"/>
  </w:num>
  <w:num w:numId="20">
    <w:abstractNumId w:val="17"/>
  </w:num>
  <w:num w:numId="21">
    <w:abstractNumId w:val="25"/>
  </w:num>
  <w:num w:numId="22">
    <w:abstractNumId w:val="38"/>
  </w:num>
  <w:num w:numId="23">
    <w:abstractNumId w:val="50"/>
  </w:num>
  <w:num w:numId="24">
    <w:abstractNumId w:val="12"/>
  </w:num>
  <w:num w:numId="25">
    <w:abstractNumId w:val="29"/>
  </w:num>
  <w:num w:numId="26">
    <w:abstractNumId w:val="27"/>
  </w:num>
  <w:num w:numId="27">
    <w:abstractNumId w:val="49"/>
  </w:num>
  <w:num w:numId="28">
    <w:abstractNumId w:val="20"/>
  </w:num>
  <w:num w:numId="29">
    <w:abstractNumId w:val="4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42"/>
  </w:num>
  <w:num w:numId="38">
    <w:abstractNumId w:val="46"/>
  </w:num>
  <w:num w:numId="39">
    <w:abstractNumId w:val="35"/>
  </w:num>
  <w:num w:numId="40">
    <w:abstractNumId w:val="39"/>
  </w:num>
  <w:num w:numId="41">
    <w:abstractNumId w:val="43"/>
  </w:num>
  <w:num w:numId="42">
    <w:abstractNumId w:val="16"/>
  </w:num>
  <w:num w:numId="43">
    <w:abstractNumId w:val="21"/>
  </w:num>
  <w:num w:numId="44">
    <w:abstractNumId w:val="32"/>
  </w:num>
  <w:num w:numId="45">
    <w:abstractNumId w:val="13"/>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8"/>
  </w:num>
  <w:num w:numId="5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3E54"/>
    <w:rsid w:val="00004D74"/>
    <w:rsid w:val="00005D51"/>
    <w:rsid w:val="00006D9C"/>
    <w:rsid w:val="0001052C"/>
    <w:rsid w:val="00012296"/>
    <w:rsid w:val="000128EC"/>
    <w:rsid w:val="000153A4"/>
    <w:rsid w:val="00015FB2"/>
    <w:rsid w:val="000165BC"/>
    <w:rsid w:val="00020256"/>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2716"/>
    <w:rsid w:val="000A6BCE"/>
    <w:rsid w:val="000A7E72"/>
    <w:rsid w:val="000B012D"/>
    <w:rsid w:val="000B049C"/>
    <w:rsid w:val="000B1417"/>
    <w:rsid w:val="000B38FF"/>
    <w:rsid w:val="000B4508"/>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329C"/>
    <w:rsid w:val="00116C0C"/>
    <w:rsid w:val="00117910"/>
    <w:rsid w:val="00117E19"/>
    <w:rsid w:val="001242AC"/>
    <w:rsid w:val="00126575"/>
    <w:rsid w:val="00126696"/>
    <w:rsid w:val="00132FB2"/>
    <w:rsid w:val="00133249"/>
    <w:rsid w:val="00133F44"/>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3F5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D4576"/>
    <w:rsid w:val="001D518E"/>
    <w:rsid w:val="001D5FCE"/>
    <w:rsid w:val="001E05F2"/>
    <w:rsid w:val="001E0D6A"/>
    <w:rsid w:val="001E1E2D"/>
    <w:rsid w:val="001E1EED"/>
    <w:rsid w:val="001E2343"/>
    <w:rsid w:val="001E56C1"/>
    <w:rsid w:val="001E6683"/>
    <w:rsid w:val="001E6F73"/>
    <w:rsid w:val="001E756B"/>
    <w:rsid w:val="001E7A57"/>
    <w:rsid w:val="001F2F7C"/>
    <w:rsid w:val="001F43DF"/>
    <w:rsid w:val="001F4400"/>
    <w:rsid w:val="001F5179"/>
    <w:rsid w:val="001F55FB"/>
    <w:rsid w:val="001F57F1"/>
    <w:rsid w:val="002006CC"/>
    <w:rsid w:val="00201DD7"/>
    <w:rsid w:val="00202C09"/>
    <w:rsid w:val="002049E2"/>
    <w:rsid w:val="0020543B"/>
    <w:rsid w:val="00206E05"/>
    <w:rsid w:val="00207E58"/>
    <w:rsid w:val="0021222B"/>
    <w:rsid w:val="0021455F"/>
    <w:rsid w:val="00215140"/>
    <w:rsid w:val="002159BC"/>
    <w:rsid w:val="002165F0"/>
    <w:rsid w:val="00217D13"/>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314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3322"/>
    <w:rsid w:val="00375F8F"/>
    <w:rsid w:val="0038106A"/>
    <w:rsid w:val="00381B0B"/>
    <w:rsid w:val="00381CED"/>
    <w:rsid w:val="00384268"/>
    <w:rsid w:val="00384CCD"/>
    <w:rsid w:val="00386D9F"/>
    <w:rsid w:val="00387AD5"/>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3A7D"/>
    <w:rsid w:val="003B45E1"/>
    <w:rsid w:val="003B6815"/>
    <w:rsid w:val="003B68BC"/>
    <w:rsid w:val="003B6AB2"/>
    <w:rsid w:val="003B732A"/>
    <w:rsid w:val="003C07C8"/>
    <w:rsid w:val="003C0C29"/>
    <w:rsid w:val="003C0EEF"/>
    <w:rsid w:val="003C618E"/>
    <w:rsid w:val="003D2D81"/>
    <w:rsid w:val="003D31CA"/>
    <w:rsid w:val="003D58AF"/>
    <w:rsid w:val="003D7BEE"/>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5019"/>
    <w:rsid w:val="00407DB1"/>
    <w:rsid w:val="00410D43"/>
    <w:rsid w:val="00411587"/>
    <w:rsid w:val="00412B48"/>
    <w:rsid w:val="004131F8"/>
    <w:rsid w:val="0041649D"/>
    <w:rsid w:val="00417351"/>
    <w:rsid w:val="00420527"/>
    <w:rsid w:val="0042155D"/>
    <w:rsid w:val="00422091"/>
    <w:rsid w:val="004228E7"/>
    <w:rsid w:val="00422C2E"/>
    <w:rsid w:val="0042448E"/>
    <w:rsid w:val="0042656E"/>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8F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37D6"/>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E76"/>
    <w:rsid w:val="004E7835"/>
    <w:rsid w:val="004F0D4E"/>
    <w:rsid w:val="004F11A1"/>
    <w:rsid w:val="004F18A3"/>
    <w:rsid w:val="004F3261"/>
    <w:rsid w:val="004F50CA"/>
    <w:rsid w:val="004F5F0E"/>
    <w:rsid w:val="004F631D"/>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5CE8"/>
    <w:rsid w:val="005C7ADD"/>
    <w:rsid w:val="005D0B71"/>
    <w:rsid w:val="005D2157"/>
    <w:rsid w:val="005D266C"/>
    <w:rsid w:val="005D41F9"/>
    <w:rsid w:val="005D44A4"/>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E0C"/>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2F4F"/>
    <w:rsid w:val="006E4FEC"/>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7A3B"/>
    <w:rsid w:val="00771397"/>
    <w:rsid w:val="00772A3E"/>
    <w:rsid w:val="007805E3"/>
    <w:rsid w:val="00780B03"/>
    <w:rsid w:val="007821FA"/>
    <w:rsid w:val="00785D03"/>
    <w:rsid w:val="00787438"/>
    <w:rsid w:val="00787988"/>
    <w:rsid w:val="00791F1E"/>
    <w:rsid w:val="0079273F"/>
    <w:rsid w:val="00792AC7"/>
    <w:rsid w:val="00795DFB"/>
    <w:rsid w:val="007960AC"/>
    <w:rsid w:val="00796FCE"/>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51F7"/>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6180"/>
    <w:rsid w:val="007D7475"/>
    <w:rsid w:val="007D7B6F"/>
    <w:rsid w:val="007E102E"/>
    <w:rsid w:val="007E227F"/>
    <w:rsid w:val="007E2B97"/>
    <w:rsid w:val="007E366B"/>
    <w:rsid w:val="007E434C"/>
    <w:rsid w:val="007E4F0E"/>
    <w:rsid w:val="007E5D2D"/>
    <w:rsid w:val="007E634E"/>
    <w:rsid w:val="007E6C48"/>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A14"/>
    <w:rsid w:val="00850D4F"/>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0C33"/>
    <w:rsid w:val="0087138D"/>
    <w:rsid w:val="00874D4E"/>
    <w:rsid w:val="00882385"/>
    <w:rsid w:val="00884365"/>
    <w:rsid w:val="00884AA2"/>
    <w:rsid w:val="0088680A"/>
    <w:rsid w:val="00891781"/>
    <w:rsid w:val="00892485"/>
    <w:rsid w:val="00892D96"/>
    <w:rsid w:val="0089327C"/>
    <w:rsid w:val="00895200"/>
    <w:rsid w:val="00895B6B"/>
    <w:rsid w:val="008A0475"/>
    <w:rsid w:val="008A34CD"/>
    <w:rsid w:val="008A5CEB"/>
    <w:rsid w:val="008A6DA5"/>
    <w:rsid w:val="008B009A"/>
    <w:rsid w:val="008B1B97"/>
    <w:rsid w:val="008B4AA5"/>
    <w:rsid w:val="008B5738"/>
    <w:rsid w:val="008C0544"/>
    <w:rsid w:val="008C20A1"/>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11B2C"/>
    <w:rsid w:val="00914C02"/>
    <w:rsid w:val="00915267"/>
    <w:rsid w:val="009169FC"/>
    <w:rsid w:val="009215F1"/>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67958"/>
    <w:rsid w:val="00973AA3"/>
    <w:rsid w:val="00974B02"/>
    <w:rsid w:val="0097679A"/>
    <w:rsid w:val="00977853"/>
    <w:rsid w:val="00981CAA"/>
    <w:rsid w:val="00982CDD"/>
    <w:rsid w:val="00983F5E"/>
    <w:rsid w:val="00986774"/>
    <w:rsid w:val="00986A2F"/>
    <w:rsid w:val="00993845"/>
    <w:rsid w:val="00997BC5"/>
    <w:rsid w:val="009A0EE9"/>
    <w:rsid w:val="009A13C1"/>
    <w:rsid w:val="009A3300"/>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5FC"/>
    <w:rsid w:val="00A03AD6"/>
    <w:rsid w:val="00A03F25"/>
    <w:rsid w:val="00A060FE"/>
    <w:rsid w:val="00A11A99"/>
    <w:rsid w:val="00A12BF1"/>
    <w:rsid w:val="00A1406D"/>
    <w:rsid w:val="00A208BC"/>
    <w:rsid w:val="00A20915"/>
    <w:rsid w:val="00A222CB"/>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2296"/>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30B4C"/>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C5A"/>
    <w:rsid w:val="00BC1ED4"/>
    <w:rsid w:val="00BC234C"/>
    <w:rsid w:val="00BC34BB"/>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C1A"/>
    <w:rsid w:val="00BF29F5"/>
    <w:rsid w:val="00BF2C60"/>
    <w:rsid w:val="00BF3055"/>
    <w:rsid w:val="00BF37CE"/>
    <w:rsid w:val="00BF3CB9"/>
    <w:rsid w:val="00BF4AC2"/>
    <w:rsid w:val="00C00870"/>
    <w:rsid w:val="00C01321"/>
    <w:rsid w:val="00C0270D"/>
    <w:rsid w:val="00C0312C"/>
    <w:rsid w:val="00C04FE9"/>
    <w:rsid w:val="00C0680F"/>
    <w:rsid w:val="00C0721E"/>
    <w:rsid w:val="00C119C9"/>
    <w:rsid w:val="00C12DD6"/>
    <w:rsid w:val="00C2323E"/>
    <w:rsid w:val="00C25104"/>
    <w:rsid w:val="00C272B5"/>
    <w:rsid w:val="00C31840"/>
    <w:rsid w:val="00C31DBE"/>
    <w:rsid w:val="00C32104"/>
    <w:rsid w:val="00C332CD"/>
    <w:rsid w:val="00C33BFF"/>
    <w:rsid w:val="00C378EE"/>
    <w:rsid w:val="00C4055D"/>
    <w:rsid w:val="00C41E60"/>
    <w:rsid w:val="00C479BF"/>
    <w:rsid w:val="00C50073"/>
    <w:rsid w:val="00C51068"/>
    <w:rsid w:val="00C52177"/>
    <w:rsid w:val="00C5357A"/>
    <w:rsid w:val="00C539E7"/>
    <w:rsid w:val="00C57BE4"/>
    <w:rsid w:val="00C57E1E"/>
    <w:rsid w:val="00C6072A"/>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F6D"/>
    <w:rsid w:val="00D27DE9"/>
    <w:rsid w:val="00D3171C"/>
    <w:rsid w:val="00D31D5F"/>
    <w:rsid w:val="00D3321F"/>
    <w:rsid w:val="00D33691"/>
    <w:rsid w:val="00D37EB8"/>
    <w:rsid w:val="00D401FC"/>
    <w:rsid w:val="00D415CB"/>
    <w:rsid w:val="00D41DDE"/>
    <w:rsid w:val="00D42784"/>
    <w:rsid w:val="00D4374F"/>
    <w:rsid w:val="00D448AF"/>
    <w:rsid w:val="00D461CE"/>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7823"/>
    <w:rsid w:val="00D81364"/>
    <w:rsid w:val="00D82FD0"/>
    <w:rsid w:val="00D84435"/>
    <w:rsid w:val="00D849FF"/>
    <w:rsid w:val="00D84C9A"/>
    <w:rsid w:val="00D85469"/>
    <w:rsid w:val="00D8617F"/>
    <w:rsid w:val="00D86AFF"/>
    <w:rsid w:val="00D8700E"/>
    <w:rsid w:val="00D94016"/>
    <w:rsid w:val="00D97F66"/>
    <w:rsid w:val="00DA0155"/>
    <w:rsid w:val="00DA092B"/>
    <w:rsid w:val="00DA1518"/>
    <w:rsid w:val="00DA2A6C"/>
    <w:rsid w:val="00DA32AD"/>
    <w:rsid w:val="00DA62C1"/>
    <w:rsid w:val="00DB25E9"/>
    <w:rsid w:val="00DB4A17"/>
    <w:rsid w:val="00DB51E4"/>
    <w:rsid w:val="00DB52F7"/>
    <w:rsid w:val="00DC47B0"/>
    <w:rsid w:val="00DC52B4"/>
    <w:rsid w:val="00DC557C"/>
    <w:rsid w:val="00DC6639"/>
    <w:rsid w:val="00DC6C2F"/>
    <w:rsid w:val="00DC70D0"/>
    <w:rsid w:val="00DC7615"/>
    <w:rsid w:val="00DD0180"/>
    <w:rsid w:val="00DD12AC"/>
    <w:rsid w:val="00DD1CA5"/>
    <w:rsid w:val="00DD2E5C"/>
    <w:rsid w:val="00DD3FD1"/>
    <w:rsid w:val="00DD4052"/>
    <w:rsid w:val="00DD4FAC"/>
    <w:rsid w:val="00DD5947"/>
    <w:rsid w:val="00DD5C11"/>
    <w:rsid w:val="00DD7FBA"/>
    <w:rsid w:val="00DE29E4"/>
    <w:rsid w:val="00DE3E53"/>
    <w:rsid w:val="00DE4C46"/>
    <w:rsid w:val="00DE683F"/>
    <w:rsid w:val="00DF0D93"/>
    <w:rsid w:val="00DF0F7A"/>
    <w:rsid w:val="00DF1556"/>
    <w:rsid w:val="00DF2A19"/>
    <w:rsid w:val="00DF312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A25"/>
    <w:rsid w:val="00E6187C"/>
    <w:rsid w:val="00E631DF"/>
    <w:rsid w:val="00E63D11"/>
    <w:rsid w:val="00E653A7"/>
    <w:rsid w:val="00E65941"/>
    <w:rsid w:val="00E666B2"/>
    <w:rsid w:val="00E66F70"/>
    <w:rsid w:val="00E67167"/>
    <w:rsid w:val="00E73FB9"/>
    <w:rsid w:val="00E7422B"/>
    <w:rsid w:val="00E74519"/>
    <w:rsid w:val="00E75AFE"/>
    <w:rsid w:val="00E75F46"/>
    <w:rsid w:val="00E81984"/>
    <w:rsid w:val="00E833BA"/>
    <w:rsid w:val="00E85D2D"/>
    <w:rsid w:val="00E8655C"/>
    <w:rsid w:val="00E87485"/>
    <w:rsid w:val="00E87DFF"/>
    <w:rsid w:val="00E92741"/>
    <w:rsid w:val="00E9328C"/>
    <w:rsid w:val="00E93329"/>
    <w:rsid w:val="00E93D2F"/>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71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22D0"/>
    <w:rsid w:val="00F23383"/>
    <w:rsid w:val="00F24D54"/>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11BC"/>
    <w:rsid w:val="00F752A2"/>
    <w:rsid w:val="00F76339"/>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6"/>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83272C653A2BB6C71D2364F8D2FA4B1D02F61D5E98F1DE2541BFDDDACo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2D27A2F268A5E8C966C7225639EC0AD21E31EAAF72B01EB5C14F6949EB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9515-F669-4726-931F-0136ED57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2019-09-11T09:20:00Z</cp:lastPrinted>
  <dcterms:created xsi:type="dcterms:W3CDTF">2020-05-06T14:33:00Z</dcterms:created>
  <dcterms:modified xsi:type="dcterms:W3CDTF">2020-05-06T14:45:00Z</dcterms:modified>
</cp:coreProperties>
</file>